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ind w:firstLine="602" w:firstLineChars="20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新高考背景下农村教师专业发展的策略分析</w:t>
      </w:r>
    </w:p>
    <w:p>
      <w:pPr>
        <w:keepNext w:val="0"/>
        <w:keepLines w:val="0"/>
        <w:pageBreakBefore w:val="0"/>
        <w:widowControl w:val="0"/>
        <w:kinsoku/>
        <w:wordWrap/>
        <w:overflowPunct/>
        <w:topLinePunct w:val="0"/>
        <w:autoSpaceDE/>
        <w:autoSpaceDN/>
        <w:bidi w:val="0"/>
        <w:adjustRightInd w:val="0"/>
        <w:snapToGrid w:val="0"/>
        <w:ind w:firstLine="602" w:firstLineChars="20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黄向荣</w:t>
      </w:r>
    </w:p>
    <w:p>
      <w:pPr>
        <w:keepNext w:val="0"/>
        <w:keepLines w:val="0"/>
        <w:pageBreakBefore w:val="0"/>
        <w:widowControl w:val="0"/>
        <w:kinsoku/>
        <w:wordWrap/>
        <w:overflowPunct/>
        <w:topLinePunct w:val="0"/>
        <w:autoSpaceDE/>
        <w:autoSpaceDN/>
        <w:bidi w:val="0"/>
        <w:adjustRightInd w:val="0"/>
        <w:snapToGrid w:val="0"/>
        <w:ind w:firstLine="602" w:firstLineChars="20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泉州市奕聪中学</w:t>
      </w:r>
    </w:p>
    <w:p>
      <w:pPr>
        <w:keepNext w:val="0"/>
        <w:keepLines w:val="0"/>
        <w:pageBreakBefore w:val="0"/>
        <w:widowControl w:val="0"/>
        <w:kinsoku/>
        <w:wordWrap/>
        <w:overflowPunct/>
        <w:topLinePunct w:val="0"/>
        <w:autoSpaceDE/>
        <w:autoSpaceDN/>
        <w:bidi w:val="0"/>
        <w:adjustRightInd w:val="0"/>
        <w:snapToGrid w:val="0"/>
        <w:ind w:firstLine="602" w:firstLineChars="200"/>
        <w:jc w:val="center"/>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eastAsia="zh-CN"/>
        </w:rPr>
        <w:t>（此文发表在</w:t>
      </w:r>
      <w:bookmarkStart w:id="0" w:name="_GoBack"/>
      <w:r>
        <w:rPr>
          <w:rFonts w:hint="eastAsia" w:ascii="仿宋" w:hAnsi="仿宋" w:eastAsia="仿宋" w:cs="仿宋"/>
          <w:b/>
          <w:bCs/>
          <w:sz w:val="30"/>
          <w:szCs w:val="30"/>
          <w:lang w:eastAsia="zh-CN"/>
        </w:rPr>
        <w:t>《高考》</w:t>
      </w:r>
      <w:r>
        <w:rPr>
          <w:rFonts w:hint="eastAsia" w:ascii="仿宋" w:hAnsi="仿宋" w:eastAsia="仿宋" w:cs="仿宋"/>
          <w:b/>
          <w:bCs/>
          <w:sz w:val="30"/>
          <w:szCs w:val="30"/>
          <w:lang w:val="en-US" w:eastAsia="zh-CN"/>
        </w:rPr>
        <w:t>2020.8</w:t>
      </w:r>
      <w:bookmarkEnd w:id="0"/>
      <w:r>
        <w:rPr>
          <w:rFonts w:hint="eastAsia" w:ascii="仿宋" w:hAnsi="仿宋" w:eastAsia="仿宋" w:cs="仿宋"/>
          <w:b/>
          <w:bCs/>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default" w:ascii="仿宋" w:hAnsi="仿宋" w:eastAsia="仿宋" w:cs="仿宋"/>
          <w:b/>
          <w:bCs/>
          <w:color w:val="FF0000"/>
          <w:sz w:val="30"/>
          <w:szCs w:val="30"/>
          <w:lang w:val="en-US" w:eastAsia="zh-CN"/>
        </w:rPr>
      </w:pPr>
      <w:r>
        <w:rPr>
          <w:rFonts w:hint="eastAsia" w:ascii="仿宋" w:hAnsi="仿宋" w:eastAsia="仿宋" w:cs="仿宋"/>
          <w:b/>
          <w:bCs/>
          <w:color w:val="FF0000"/>
          <w:sz w:val="30"/>
          <w:szCs w:val="30"/>
          <w:lang w:val="en-US" w:eastAsia="zh-CN"/>
        </w:rPr>
        <w:t>【2019年度泉州市基础教育课程教学研究课题《深化农村教师专业发展的实践研究》成果，课题编号：QJYKT2019-105】</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摘要：当前时期，我国城乡教师专业发展不平衡不同步的问题依然存在，由此导致呈现教育教学水平存在显著差距。对于农村教师而言，专业化发展水平相对较低，教学思维与教学理念等相对落后，由此限制了农村高中教育教学水平的提升。新时期，伴随全国高考试点改革的深入，开展农村高中教学对于教师专业发展提出了更高的要求，探索提升农村教师专业发展水平的策略并有效运用，具有非常深远的意义。</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关键词：农村教师；专业发展；策略分析</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现阶段，我国教育事业发展最为突出的问题即为教育未能实现均衡化以及公平性无法保障等。就其原因来看，教师专业化水平差距较大，影响最为显著。对于城乡教师来说，在专业化发展方面存在显著的不同步现象，农村教师长期处于劣势。在新高考背景下，开展高中教育教学工作面临许多新的挑战，迫切需要提升教师队伍的专业发展水平。尤其对于农村高中教师来说，不断提升其专业发展水平，对于缩小城乡教育发展的差距，实现教育均等均衡发展，具有非常突出的意义。因此，农村高中教师在实际工作中，应不断加强自我专业修养，从多个方面和不同层次，促进自身专业化发展水平不断提升。</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一、强化推进农村高中教师课题研究工作</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于农村高中教师而言，在课题研究方面，受学校教育资源的限制，参与积极性并不高，由此在很大程度上，限制了其专业发展。实际上，课题由教育问题或现象而来，研究课题的成果，主要运用于对教育问题或现象的解决方面，以此保障教育教学活动的实效性。与此同时，加强课题研究，也能促使教师的专业素养得以发展提升，直至逐渐具备主持课题研究的能力。而新高考的提出，实际上也是农村高中教育面临的一个新的课题，因此构建完善的课题研究机制，对于农村高中教师专业发展具有诸多积极作用。</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比如，由于农村高中教师参与课题研究能力普遍较弱，因此学校可以选派一些优秀的骨干教师，参与到课题立项与研究培训等活动当中。通过以点带面的形式，逐步提高教师队伍在课题研究方面的能力，最终促使教师专业发展水平得以更好的提升。在课题研究过程中，要求负责人应统筹做好组内成员分工，拟定研究方案和开展立项论证等，并将其研究成果及时进行汇报并报学校审查。除此之外，要积极组织课题鉴定等工作，将研究成果在农村高中兄弟学校推广应用，以此切实提升教师的专业化发展水平，为进一步提升农村高中在新高考背景下的教育教学水平奠定良好基础。</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二、强化校本课程资源体系建设力度</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新高考背景下，开展农村高中教学活动，应积极加强校本课程资源的开发高中，进而获得更加符合学校与学生实际的教育资源。就该项工作来说，属于长期复杂性的教育工程，迫切需要解决如何基于校本课程建构基础前提，不断丰富资源开发的领域，对课程体系进一步完善，切实提升课程理念。因此，教师应立足农村高中传统与教学优势，不断规范课程管理，提升校本课程特色，加大资源体系建设的力度，促使教师在此过程中的专业能力得以更好发展。</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比如，新高考背景下，教师更应密切结合学生与学校实际，为其开发学习资源，促使教学活动更加深入学生内心，更接学校与学生的“地气”。教师在开展基础课程教学时，要将新高考思想与学校实际相结合，引导学生对学校以及生活区域的“底蕴”进行充分了解，据此开发校本课程资源。如可以以“脚下的土地”为主题，引导学生对学校及当地的历史文化、社会风俗等进行全面深入的了解，不仅可以培养学生的综合素质，也能指引学生在学成后要回报家乡，大大提升学生的人文情怀。此外，教师也应发挥其教育主阵地的优势，充分融入当地农村的文化理念，构建完整的文化理念体系，充分发挥其在促进农村地区发展方面的积极作用。通过该种方式，加强校本课程资源体系建设，不仅能够促进教师专业发展，提升学生素养，而且对于促进农村发展也具有积极作用，也更加符合新高考理念。</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三、完善教师管理与评价体系</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新高考背景下，实现农村教师专业发展，应不断完善教师管理与评价体系。对于教师管理体系而言，应充分结合农村高中教师队伍实际情况，进一步完善教师准入与职称评定等制度建设。就评价来说，应着力基于学校管理者、教师和学生三个视角，开展评价活动，并重点针对教师的现代教育思想与课改理念等进行评价，同时鼓励教师自评，重点以激励评价为主，在评价与交流中，更好促进教师专业发展。</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比如，对于农村高中教师来说，受农村高中自身的条件限制，所引进的教师人员中，总体专业水平普遍不高，准入条件较低，同时在职评价等过于宽松。在新高考背景下，如果不及时改善这一情况，必然会加重城乡高中教育在诸多方面的失衡。因此，有关部门应进一步完善教师准入的立法工作，对资格取得等进行严格规范，并统筹做好教师在职评价等工作，着力构建认定教师资格的统一标准，基于此保障农村教师专业素质。同时，以往农村高中教师队伍流动性大，制度建设不完善，缺乏激励作用。在进行评价时，受诸多因素限制，考勤管理等亦不严格。现阶段，为提升教师专业发展水平，农村高中应进一步约束教师行为，对教学秩序进行严格规范，并在对教师评价时，更多的应用激励评价方式，赋予更多的人文关怀等，如主动解决配偶就业问题等，以留住年轻优秀的农村高中教师，确保教师队伍的稳定性与整体专业素质。</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结语</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新高考背景下，教师开展教育教学活动，必须要及时转变传统观念，要将教学核心定位于素质教育发展，并结合新课改所提出的一些教学标准，深化教学改革。同时，教师应以培养学生终生学习能力为目标，持续强化课程研究，深化教学改革，并结合新高考提出的新要求与农村高中实际，及时调整教学计划，优化教学方法，促使学科教学效果不断提升，引领农村高中教育发展迈上更高层次。</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参考文献：</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[1]刘青.互联网+农村教师专业发展的实践研究[J].课程教育研究,2020(03):210.</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[2]朱存刚,高丽丽.农村小学数学教师专业发展研究的必要性[J].名师在线,2020(01):83-84.</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[3]马上为,唐章蔚.基于移动终端的农村教师专业发展网络学习空间构建研究[J].教育现代化,2019,6(A4):166-170.</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[4]吕梅林.农村学校运用现代信息技术促进教师专业发展的现状与措施[J].甘肃教育,2019(24):33.</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[5]钱廷虎.城乡教育联盟背景下的农村教师专业发展刍议[J].甘肃教育,2019(21):20.</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kern w:val="2"/>
          <w:sz w:val="30"/>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67F44"/>
    <w:rsid w:val="033C6F05"/>
    <w:rsid w:val="066755AB"/>
    <w:rsid w:val="0A4717AF"/>
    <w:rsid w:val="0A596E86"/>
    <w:rsid w:val="0BAC0134"/>
    <w:rsid w:val="0CDC3F6E"/>
    <w:rsid w:val="10383B0B"/>
    <w:rsid w:val="10407A27"/>
    <w:rsid w:val="11EE2462"/>
    <w:rsid w:val="1A2077B0"/>
    <w:rsid w:val="1B0646D0"/>
    <w:rsid w:val="1B70420F"/>
    <w:rsid w:val="1B7432E8"/>
    <w:rsid w:val="1BC042C2"/>
    <w:rsid w:val="1C3D7615"/>
    <w:rsid w:val="1D6D7285"/>
    <w:rsid w:val="20C26BA0"/>
    <w:rsid w:val="21792D80"/>
    <w:rsid w:val="23086955"/>
    <w:rsid w:val="248E6B62"/>
    <w:rsid w:val="2565207B"/>
    <w:rsid w:val="26832E68"/>
    <w:rsid w:val="27414603"/>
    <w:rsid w:val="279F7ACF"/>
    <w:rsid w:val="27BA0FB8"/>
    <w:rsid w:val="2AF94AD1"/>
    <w:rsid w:val="2AFC3113"/>
    <w:rsid w:val="2C344C55"/>
    <w:rsid w:val="2CA3306E"/>
    <w:rsid w:val="2E7106C1"/>
    <w:rsid w:val="2E741414"/>
    <w:rsid w:val="30EF4990"/>
    <w:rsid w:val="31511831"/>
    <w:rsid w:val="318362CD"/>
    <w:rsid w:val="32B57E4E"/>
    <w:rsid w:val="33941124"/>
    <w:rsid w:val="355D14B1"/>
    <w:rsid w:val="36F96A44"/>
    <w:rsid w:val="377F75DC"/>
    <w:rsid w:val="39061D87"/>
    <w:rsid w:val="3A88303E"/>
    <w:rsid w:val="406454E4"/>
    <w:rsid w:val="42544767"/>
    <w:rsid w:val="450E3091"/>
    <w:rsid w:val="45570134"/>
    <w:rsid w:val="4E291F92"/>
    <w:rsid w:val="501878DC"/>
    <w:rsid w:val="50367F44"/>
    <w:rsid w:val="51D0555F"/>
    <w:rsid w:val="52542D25"/>
    <w:rsid w:val="54046832"/>
    <w:rsid w:val="55DF7AE4"/>
    <w:rsid w:val="56C242F5"/>
    <w:rsid w:val="59C4719E"/>
    <w:rsid w:val="5C00103D"/>
    <w:rsid w:val="5D863C4C"/>
    <w:rsid w:val="611946CC"/>
    <w:rsid w:val="62EB1810"/>
    <w:rsid w:val="632E202F"/>
    <w:rsid w:val="636861A6"/>
    <w:rsid w:val="63E22AA4"/>
    <w:rsid w:val="63EB04D8"/>
    <w:rsid w:val="68990045"/>
    <w:rsid w:val="70576B56"/>
    <w:rsid w:val="707817C0"/>
    <w:rsid w:val="733931B5"/>
    <w:rsid w:val="745F4B08"/>
    <w:rsid w:val="759F6D44"/>
    <w:rsid w:val="75A066C3"/>
    <w:rsid w:val="78D500EF"/>
    <w:rsid w:val="7DFB5F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tabs>
        <w:tab w:val="left" w:pos="0"/>
      </w:tabs>
      <w:spacing w:before="100" w:beforeLines="100" w:beforeAutospacing="0" w:after="100" w:afterLines="100" w:afterAutospacing="0" w:line="240" w:lineRule="auto"/>
      <w:ind w:firstLine="0" w:firstLineChars="0"/>
      <w:jc w:val="left"/>
      <w:outlineLvl w:val="0"/>
    </w:pPr>
    <w:rPr>
      <w:rFonts w:ascii="Calibri" w:hAnsi="Calibri" w:eastAsia="黑体" w:cs="Times New Roman"/>
      <w:b/>
      <w:kern w:val="44"/>
      <w:sz w:val="30"/>
    </w:rPr>
  </w:style>
  <w:style w:type="paragraph" w:styleId="3">
    <w:name w:val="heading 2"/>
    <w:basedOn w:val="1"/>
    <w:next w:val="1"/>
    <w:unhideWhenUsed/>
    <w:qFormat/>
    <w:uiPriority w:val="0"/>
    <w:pPr>
      <w:keepNext/>
      <w:keepLines/>
      <w:tabs>
        <w:tab w:val="left" w:pos="0"/>
      </w:tabs>
      <w:spacing w:before="50" w:beforeLines="50" w:beforeAutospacing="0" w:after="50" w:afterLines="50" w:afterAutospacing="0" w:line="440" w:lineRule="exact"/>
      <w:ind w:firstLine="0" w:firstLineChars="0"/>
      <w:jc w:val="center"/>
      <w:outlineLvl w:val="1"/>
    </w:pPr>
    <w:rPr>
      <w:rFonts w:ascii="Arial" w:hAnsi="Arial"/>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note text"/>
    <w:basedOn w:val="1"/>
    <w:link w:val="10"/>
    <w:qFormat/>
    <w:uiPriority w:val="0"/>
    <w:pPr>
      <w:tabs>
        <w:tab w:val="left" w:pos="0"/>
      </w:tabs>
      <w:wordWrap w:val="0"/>
      <w:snapToGrid w:val="0"/>
      <w:jc w:val="left"/>
    </w:pPr>
    <w:rPr>
      <w:rFonts w:eastAsia="宋体" w:asciiTheme="minorAscii" w:hAnsiTheme="minorAscii"/>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s1"/>
    <w:basedOn w:val="1"/>
    <w:qFormat/>
    <w:uiPriority w:val="0"/>
    <w:pPr>
      <w:tabs>
        <w:tab w:val="left" w:pos="0"/>
      </w:tabs>
      <w:spacing w:line="480" w:lineRule="auto"/>
    </w:pPr>
    <w:rPr>
      <w:rFonts w:ascii="Calibri" w:hAnsi="Calibri" w:eastAsia="黑体" w:cs="Times New Roman"/>
      <w:sz w:val="28"/>
    </w:rPr>
  </w:style>
  <w:style w:type="paragraph" w:customStyle="1" w:styleId="9">
    <w:name w:val="s2"/>
    <w:basedOn w:val="1"/>
    <w:qFormat/>
    <w:uiPriority w:val="0"/>
    <w:pPr>
      <w:tabs>
        <w:tab w:val="left" w:pos="0"/>
      </w:tabs>
    </w:pPr>
    <w:rPr>
      <w:rFonts w:ascii="Calibri" w:hAnsi="Calibri" w:eastAsia="黑体" w:cs="Times New Roman"/>
      <w:sz w:val="24"/>
    </w:rPr>
  </w:style>
  <w:style w:type="character" w:customStyle="1" w:styleId="10">
    <w:name w:val="脚注文本 Char"/>
    <w:link w:val="4"/>
    <w:qFormat/>
    <w:uiPriority w:val="0"/>
    <w:rPr>
      <w:rFonts w:eastAsia="宋体" w:asciiTheme="minorAscii" w:hAnsiTheme="minorAscii"/>
    </w:rPr>
  </w:style>
  <w:style w:type="paragraph" w:customStyle="1" w:styleId="11">
    <w:name w:val="我的参考文献"/>
    <w:basedOn w:val="1"/>
    <w:qFormat/>
    <w:uiPriority w:val="0"/>
    <w:pPr>
      <w:tabs>
        <w:tab w:val="left" w:pos="0"/>
      </w:tabs>
      <w:ind w:left="420" w:hanging="420" w:hangingChars="200"/>
    </w:pPr>
  </w:style>
  <w:style w:type="paragraph" w:customStyle="1" w:styleId="12">
    <w:name w:val="227标题1"/>
    <w:basedOn w:val="1"/>
    <w:qFormat/>
    <w:uiPriority w:val="0"/>
    <w:pPr>
      <w:spacing w:line="360" w:lineRule="auto"/>
    </w:pPr>
    <w:rPr>
      <w:rFonts w:asciiTheme="minorAscii" w:hAnsiTheme="minorAscii" w:eastAsiaTheme="minorEastAsia"/>
      <w:b/>
      <w:sz w:val="32"/>
      <w:szCs w:val="22"/>
    </w:rPr>
  </w:style>
  <w:style w:type="paragraph" w:customStyle="1" w:styleId="13">
    <w:name w:val="227标题2"/>
    <w:basedOn w:val="1"/>
    <w:qFormat/>
    <w:uiPriority w:val="0"/>
    <w:pPr>
      <w:spacing w:line="360" w:lineRule="auto"/>
    </w:pPr>
    <w:rPr>
      <w:rFonts w:asciiTheme="minorAscii" w:hAnsiTheme="minorAscii" w:eastAsiaTheme="minorEastAsia"/>
      <w:b/>
      <w:sz w:val="28"/>
      <w:szCs w:val="22"/>
    </w:rPr>
  </w:style>
  <w:style w:type="paragraph" w:customStyle="1" w:styleId="14">
    <w:name w:val="227正文"/>
    <w:basedOn w:val="1"/>
    <w:qFormat/>
    <w:uiPriority w:val="0"/>
    <w:pPr>
      <w:spacing w:line="360" w:lineRule="auto"/>
      <w:ind w:firstLine="723" w:firstLineChars="200"/>
    </w:pPr>
    <w:rPr>
      <w:rFonts w:asciiTheme="minorAscii" w:hAnsiTheme="minorAscii" w:eastAsiaTheme="minorEastAsia"/>
      <w:sz w:val="24"/>
      <w:szCs w:val="22"/>
    </w:rPr>
  </w:style>
  <w:style w:type="paragraph" w:customStyle="1" w:styleId="15">
    <w:name w:val="样式1"/>
    <w:basedOn w:val="1"/>
    <w:qFormat/>
    <w:uiPriority w:val="0"/>
    <w:pPr>
      <w:spacing w:before="100" w:beforeLines="100" w:after="100" w:afterLines="100" w:line="360" w:lineRule="exact"/>
      <w:jc w:val="center"/>
    </w:pPr>
    <w:rPr>
      <w:rFonts w:eastAsia="黑体" w:asciiTheme="minorAscii" w:hAnsiTheme="minorAscii"/>
      <w:sz w:val="32"/>
      <w:szCs w:val="22"/>
    </w:rPr>
  </w:style>
  <w:style w:type="paragraph" w:customStyle="1" w:styleId="16">
    <w:name w:val="3第一章"/>
    <w:basedOn w:val="1"/>
    <w:qFormat/>
    <w:uiPriority w:val="0"/>
    <w:pPr>
      <w:spacing w:before="100" w:beforeLines="100" w:after="100" w:afterLines="100" w:line="360" w:lineRule="exact"/>
      <w:ind w:firstLine="0" w:firstLineChars="0"/>
      <w:jc w:val="center"/>
    </w:pPr>
    <w:rPr>
      <w:rFonts w:eastAsia="黑体" w:asciiTheme="minorAscii" w:hAnsiTheme="minorAscii"/>
      <w:sz w:val="32"/>
      <w:szCs w:val="22"/>
    </w:rPr>
  </w:style>
  <w:style w:type="paragraph" w:customStyle="1" w:styleId="17">
    <w:name w:val="227第一章"/>
    <w:basedOn w:val="1"/>
    <w:qFormat/>
    <w:uiPriority w:val="0"/>
    <w:pPr>
      <w:spacing w:before="100" w:beforeLines="100" w:after="100" w:afterLines="100" w:line="360" w:lineRule="exact"/>
      <w:jc w:val="center"/>
    </w:pPr>
    <w:rPr>
      <w:rFonts w:eastAsia="黑体" w:asciiTheme="minorAscii" w:hAnsiTheme="minorAscii"/>
      <w:b/>
      <w:sz w:val="32"/>
      <w:szCs w:val="22"/>
    </w:rPr>
  </w:style>
  <w:style w:type="paragraph" w:customStyle="1" w:styleId="18">
    <w:name w:val="2第一章"/>
    <w:basedOn w:val="1"/>
    <w:qFormat/>
    <w:uiPriority w:val="0"/>
    <w:pPr>
      <w:spacing w:before="100" w:beforeLines="100" w:after="100" w:afterLines="100" w:line="360" w:lineRule="exact"/>
      <w:jc w:val="center"/>
    </w:pPr>
    <w:rPr>
      <w:rFonts w:eastAsia="黑体" w:asciiTheme="minorAscii" w:hAnsiTheme="minorAscii"/>
      <w:b/>
      <w:sz w:val="32"/>
      <w:szCs w:val="22"/>
    </w:rPr>
  </w:style>
  <w:style w:type="paragraph" w:customStyle="1" w:styleId="19">
    <w:name w:val="3.2第一章"/>
    <w:basedOn w:val="1"/>
    <w:qFormat/>
    <w:uiPriority w:val="0"/>
    <w:pPr>
      <w:spacing w:before="100" w:beforeLines="100" w:after="100" w:afterLines="100" w:line="360" w:lineRule="exact"/>
      <w:jc w:val="center"/>
    </w:pPr>
    <w:rPr>
      <w:rFonts w:eastAsia="黑体" w:asciiTheme="minorAscii" w:hAnsiTheme="minorAscii"/>
      <w:b/>
      <w:sz w:val="32"/>
      <w:szCs w:val="22"/>
    </w:rPr>
  </w:style>
  <w:style w:type="paragraph" w:customStyle="1" w:styleId="20">
    <w:name w:val="3.2  1.1"/>
    <w:basedOn w:val="1"/>
    <w:qFormat/>
    <w:uiPriority w:val="0"/>
    <w:pPr>
      <w:spacing w:before="100" w:beforeLines="100" w:after="100" w:afterLines="100" w:line="240" w:lineRule="auto"/>
      <w:ind w:firstLine="0" w:firstLineChars="0"/>
      <w:jc w:val="both"/>
    </w:pPr>
    <w:rPr>
      <w:rFonts w:eastAsia="黑体" w:asciiTheme="minorAscii" w:hAnsiTheme="minorAscii"/>
      <w:sz w:val="28"/>
      <w:szCs w:val="22"/>
    </w:rPr>
  </w:style>
  <w:style w:type="paragraph" w:customStyle="1" w:styleId="21">
    <w:name w:val="3.2 1.1.1"/>
    <w:basedOn w:val="5"/>
    <w:qFormat/>
    <w:uiPriority w:val="0"/>
    <w:pPr>
      <w:spacing w:before="100" w:after="100" w:line="240" w:lineRule="auto"/>
      <w:ind w:firstLine="0" w:firstLineChars="0"/>
    </w:pPr>
    <w:rPr>
      <w:rFonts w:ascii="Cambria" w:hAnsi="Cambria" w:eastAsia="黑体" w:cs="Times New Roman"/>
      <w:bCs/>
      <w:sz w:val="24"/>
      <w:szCs w:val="32"/>
    </w:rPr>
  </w:style>
  <w:style w:type="paragraph" w:customStyle="1" w:styleId="22">
    <w:name w:val="3.2正文"/>
    <w:basedOn w:val="1"/>
    <w:qFormat/>
    <w:uiPriority w:val="0"/>
    <w:pPr>
      <w:spacing w:line="360" w:lineRule="exact"/>
      <w:ind w:firstLine="420" w:firstLineChars="200"/>
    </w:pPr>
    <w:rPr>
      <w:rFonts w:asciiTheme="minorAscii" w:hAnsiTheme="minorAscii" w:eastAsiaTheme="minorEastAsia"/>
      <w:szCs w:val="22"/>
    </w:rPr>
  </w:style>
  <w:style w:type="paragraph" w:customStyle="1" w:styleId="23">
    <w:name w:val="3.13 摘要"/>
    <w:basedOn w:val="1"/>
    <w:qFormat/>
    <w:uiPriority w:val="0"/>
    <w:pPr>
      <w:spacing w:before="100" w:beforeLines="100" w:after="100" w:afterLines="100"/>
      <w:jc w:val="center"/>
    </w:pPr>
    <w:rPr>
      <w:rFonts w:eastAsia="黑体" w:cs="Times New Roman"/>
      <w:sz w:val="36"/>
    </w:rPr>
  </w:style>
  <w:style w:type="paragraph" w:customStyle="1" w:styleId="24">
    <w:name w:val="3.13 中文英文"/>
    <w:basedOn w:val="17"/>
    <w:qFormat/>
    <w:uiPriority w:val="0"/>
    <w:pPr>
      <w:spacing w:before="100" w:after="100" w:line="360" w:lineRule="auto"/>
    </w:pPr>
    <w:rPr>
      <w:rFonts w:ascii="Calibri" w:hAnsi="Calibri" w:cs="Times New Roman"/>
      <w:sz w:val="44"/>
    </w:rPr>
  </w:style>
  <w:style w:type="paragraph" w:customStyle="1" w:styleId="25">
    <w:name w:val="1.1.1标题mn"/>
    <w:basedOn w:val="1"/>
    <w:qFormat/>
    <w:uiPriority w:val="0"/>
    <w:rPr>
      <w:rFonts w:eastAsia="宋体"/>
      <w:b/>
      <w:sz w:val="24"/>
    </w:rPr>
  </w:style>
  <w:style w:type="paragraph" w:customStyle="1" w:styleId="26">
    <w:name w:val="1 标题mn"/>
    <w:basedOn w:val="1"/>
    <w:qFormat/>
    <w:uiPriority w:val="0"/>
    <w:pPr>
      <w:spacing w:line="300" w:lineRule="auto"/>
    </w:pPr>
    <w:rPr>
      <w:rFonts w:ascii="Times New Roman" w:hAnsi="Times New Roman" w:eastAsia="黑体"/>
      <w:sz w:val="28"/>
    </w:rPr>
  </w:style>
  <w:style w:type="paragraph" w:customStyle="1" w:styleId="27">
    <w:name w:val="1 四号黑体"/>
    <w:basedOn w:val="1"/>
    <w:qFormat/>
    <w:uiPriority w:val="0"/>
    <w:pPr>
      <w:spacing w:line="300" w:lineRule="auto"/>
    </w:pPr>
    <w:rPr>
      <w:rFonts w:ascii="Tahoma" w:hAnsi="Tahoma" w:eastAsia="黑体"/>
      <w:sz w:val="28"/>
      <w:szCs w:val="22"/>
    </w:rPr>
  </w:style>
  <w:style w:type="paragraph" w:customStyle="1" w:styleId="28">
    <w:name w:val="1.1小四号黑体"/>
    <w:basedOn w:val="1"/>
    <w:qFormat/>
    <w:uiPriority w:val="0"/>
    <w:pPr>
      <w:spacing w:line="300" w:lineRule="auto"/>
    </w:pPr>
    <w:rPr>
      <w:rFonts w:ascii="Tahoma" w:hAnsi="Tahoma" w:eastAsia="黑体"/>
      <w:sz w:val="24"/>
      <w:szCs w:val="22"/>
    </w:rPr>
  </w:style>
  <w:style w:type="paragraph" w:customStyle="1" w:styleId="29">
    <w:name w:val="1.1.1 小四号宋体加黑"/>
    <w:basedOn w:val="1"/>
    <w:qFormat/>
    <w:uiPriority w:val="0"/>
    <w:pPr>
      <w:spacing w:line="300" w:lineRule="auto"/>
    </w:pPr>
    <w:rPr>
      <w:rFonts w:ascii="Tahoma" w:hAnsi="Tahoma" w:eastAsia="宋体"/>
      <w:b/>
      <w:sz w:val="24"/>
      <w:szCs w:val="22"/>
    </w:rPr>
  </w:style>
  <w:style w:type="paragraph" w:customStyle="1" w:styleId="30">
    <w:name w:val="我论文"/>
    <w:basedOn w:val="1"/>
    <w:qFormat/>
    <w:uiPriority w:val="0"/>
    <w:pPr>
      <w:spacing w:line="360" w:lineRule="auto"/>
      <w:ind w:firstLine="360" w:firstLineChars="200"/>
    </w:pPr>
    <w:rPr>
      <w:rFonts w:asciiTheme="minorAscii" w:hAnsiTheme="minorAscii" w:eastAsiaTheme="minorEastAsia"/>
      <w:sz w:val="21"/>
      <w:szCs w:val="28"/>
    </w:rPr>
  </w:style>
  <w:style w:type="paragraph" w:customStyle="1" w:styleId="31">
    <w:name w:val="字体宋体5号"/>
    <w:basedOn w:val="1"/>
    <w:qFormat/>
    <w:uiPriority w:val="0"/>
    <w:rPr>
      <w:rFonts w:cs="Times New Roman"/>
    </w:rPr>
  </w:style>
  <w:style w:type="paragraph" w:customStyle="1" w:styleId="32">
    <w:name w:val="我字体宋体5号"/>
    <w:basedOn w:val="1"/>
    <w:qFormat/>
    <w:uiPriority w:val="0"/>
    <w:rPr>
      <w:rFonts w:cs="Times New Roman"/>
    </w:rPr>
  </w:style>
  <w:style w:type="paragraph" w:customStyle="1" w:styleId="33">
    <w:name w:val="写手论文"/>
    <w:basedOn w:val="1"/>
    <w:qFormat/>
    <w:uiPriority w:val="0"/>
    <w:pPr>
      <w:snapToGrid w:val="0"/>
      <w:spacing w:line="360" w:lineRule="auto"/>
      <w:ind w:firstLine="422" w:firstLineChars="200"/>
    </w:pPr>
    <w:rPr>
      <w:rFonts w:ascii="Calibri" w:hAnsi="Calibri" w:cs="Times New Roman"/>
    </w:rPr>
  </w:style>
  <w:style w:type="paragraph" w:customStyle="1" w:styleId="34">
    <w:name w:val="五号字"/>
    <w:basedOn w:val="1"/>
    <w:qFormat/>
    <w:uiPriority w:val="0"/>
    <w:rPr>
      <w:rFonts w:asciiTheme="minorAscii" w:hAnsiTheme="minorAscii" w:eastAsiaTheme="minorEastAsia"/>
    </w:rPr>
  </w:style>
  <w:style w:type="paragraph" w:customStyle="1" w:styleId="35">
    <w:name w:val="行距1.5"/>
    <w:basedOn w:val="34"/>
    <w:qFormat/>
    <w:uiPriority w:val="0"/>
    <w:pPr>
      <w:spacing w:line="360" w:lineRule="auto"/>
    </w:pPr>
  </w:style>
  <w:style w:type="paragraph" w:customStyle="1" w:styleId="36">
    <w:name w:val="首航2字符"/>
    <w:basedOn w:val="35"/>
    <w:qFormat/>
    <w:uiPriority w:val="0"/>
    <w:pPr>
      <w:ind w:firstLine="420" w:firstLineChars="200"/>
    </w:pPr>
  </w:style>
  <w:style w:type="paragraph" w:customStyle="1" w:styleId="37">
    <w:name w:val="A行距1.5"/>
    <w:basedOn w:val="1"/>
    <w:qFormat/>
    <w:uiPriority w:val="0"/>
    <w:pPr>
      <w:spacing w:line="360" w:lineRule="auto"/>
      <w:ind w:firstLine="422" w:firstLineChars="200"/>
    </w:pPr>
    <w:rPr>
      <w:rFonts w:ascii="Calibri" w:hAnsi="Calibri" w:eastAsia="宋体" w:cs="Times New Roman"/>
      <w:szCs w:val="22"/>
    </w:rPr>
  </w:style>
  <w:style w:type="paragraph" w:customStyle="1" w:styleId="38">
    <w:name w:val="A五号字"/>
    <w:basedOn w:val="1"/>
    <w:qFormat/>
    <w:uiPriority w:val="0"/>
    <w:rPr>
      <w:rFonts w:eastAsia="宋体" w:asciiTheme="minorAscii" w:hAnsiTheme="minorAscii"/>
      <w:szCs w:val="22"/>
    </w:rPr>
  </w:style>
  <w:style w:type="paragraph" w:customStyle="1" w:styleId="39">
    <w:name w:val="(yi)"/>
    <w:basedOn w:val="1"/>
    <w:uiPriority w:val="0"/>
    <w:pPr>
      <w:spacing w:line="360" w:lineRule="auto"/>
    </w:pPr>
    <w:rPr>
      <w:rFonts w:ascii="Calibri" w:hAnsi="Calibri"/>
      <w:sz w:val="24"/>
    </w:rPr>
  </w:style>
  <w:style w:type="paragraph" w:customStyle="1" w:styleId="40">
    <w:name w:val="yi"/>
    <w:basedOn w:val="39"/>
    <w:qFormat/>
    <w:uiPriority w:val="0"/>
    <w:rPr>
      <w:b/>
      <w:sz w:val="28"/>
    </w:rPr>
  </w:style>
  <w:style w:type="paragraph" w:customStyle="1" w:styleId="41">
    <w:name w:val="1."/>
    <w:basedOn w:val="39"/>
    <w:qFormat/>
    <w:uiPriority w:val="0"/>
    <w:pPr>
      <w:ind w:firstLine="1440" w:firstLineChars="200"/>
    </w:pPr>
  </w:style>
  <w:style w:type="paragraph" w:customStyle="1" w:styleId="42">
    <w:name w:val="我论文5号字1.5倍行距"/>
    <w:basedOn w:val="1"/>
    <w:qFormat/>
    <w:uiPriority w:val="0"/>
    <w:pPr>
      <w:spacing w:line="360" w:lineRule="auto"/>
      <w:ind w:firstLine="420" w:firstLineChars="200"/>
    </w:pPr>
    <w:rPr>
      <w:rFonts w:ascii="Calibri" w:hAnsi="Calibri" w:cs="Times New Roman"/>
    </w:rPr>
  </w:style>
  <w:style w:type="paragraph" w:customStyle="1" w:styleId="43">
    <w:name w:val="5号字体"/>
    <w:basedOn w:val="1"/>
    <w:qFormat/>
    <w:uiPriority w:val="0"/>
    <w:pPr>
      <w:spacing w:line="360" w:lineRule="auto"/>
      <w:ind w:firstLine="420" w:firstLineChars="200"/>
    </w:pPr>
    <w:rPr>
      <w:rFonts w:asciiTheme="minorAscii" w:hAnsiTheme="minorAscii" w:eastAsia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2020-02-11T02:01:00Z</dcterms:created>
  <dc:creator>其其小猪猪</dc:creator>
  <cp:lastModifiedBy>Administrator</cp:lastModifiedBy>
  <dcterms:modified xsi:type="dcterms:W3CDTF">2020-10-02T02:33:16Z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