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00" w:firstLineChars="250"/>
        <w:rPr>
          <w:rFonts w:hint="eastAsia" w:ascii="黑体" w:hAnsi="黑体" w:eastAsia="黑体"/>
          <w:sz w:val="32"/>
          <w:szCs w:val="32"/>
        </w:rPr>
      </w:pPr>
      <w:r>
        <w:rPr>
          <w:rFonts w:hint="eastAsia" w:ascii="黑体" w:hAnsi="黑体" w:eastAsia="黑体"/>
          <w:sz w:val="32"/>
          <w:szCs w:val="32"/>
        </w:rPr>
        <w:t>问题链设计及其在高中语文教学中的实践运用</w:t>
      </w:r>
    </w:p>
    <w:p>
      <w:pPr>
        <w:ind w:firstLine="1260" w:firstLineChars="600"/>
        <w:rPr>
          <w:rFonts w:hint="eastAsia" w:ascii="黑体" w:hAnsi="黑体" w:eastAsia="黑体"/>
          <w:szCs w:val="21"/>
        </w:rPr>
      </w:pPr>
      <w:r>
        <w:rPr>
          <w:rFonts w:hint="eastAsia" w:ascii="黑体" w:hAnsi="黑体" w:eastAsia="黑体"/>
          <w:szCs w:val="21"/>
        </w:rPr>
        <w:t>彭素珠(福建省泉州市洛江区奕聪中学  福建 泉州  362015)</w:t>
      </w:r>
    </w:p>
    <w:p>
      <w:pPr>
        <w:jc w:val="center"/>
        <w:rPr>
          <w:rFonts w:hint="default" w:ascii="黑体" w:hAnsi="黑体" w:eastAsia="黑体"/>
          <w:szCs w:val="21"/>
          <w:lang w:val="en-US" w:eastAsia="zh-CN"/>
        </w:rPr>
      </w:pPr>
      <w:r>
        <w:rPr>
          <w:rFonts w:hint="eastAsia" w:ascii="黑体" w:hAnsi="黑体" w:eastAsia="黑体"/>
          <w:szCs w:val="21"/>
          <w:lang w:eastAsia="zh-CN"/>
        </w:rPr>
        <w:t>（此文发表在</w:t>
      </w:r>
      <w:bookmarkStart w:id="0" w:name="_GoBack"/>
      <w:r>
        <w:rPr>
          <w:rFonts w:hint="eastAsia" w:ascii="黑体" w:hAnsi="黑体" w:eastAsia="黑体"/>
          <w:szCs w:val="21"/>
          <w:lang w:eastAsia="zh-CN"/>
        </w:rPr>
        <w:t>《读书文摘》</w:t>
      </w:r>
      <w:r>
        <w:rPr>
          <w:rFonts w:hint="eastAsia" w:ascii="黑体" w:hAnsi="黑体" w:eastAsia="黑体"/>
          <w:szCs w:val="21"/>
          <w:lang w:val="en-US" w:eastAsia="zh-CN"/>
        </w:rPr>
        <w:t>2019.11</w:t>
      </w:r>
      <w:bookmarkEnd w:id="0"/>
      <w:r>
        <w:rPr>
          <w:rFonts w:hint="eastAsia" w:ascii="黑体" w:hAnsi="黑体" w:eastAsia="黑体"/>
          <w:szCs w:val="21"/>
          <w:lang w:val="en-US" w:eastAsia="zh-CN"/>
        </w:rPr>
        <w:t>）</w:t>
      </w:r>
    </w:p>
    <w:p>
      <w:pPr>
        <w:ind w:firstLine="1050" w:firstLineChars="500"/>
        <w:rPr>
          <w:rFonts w:hint="eastAsia" w:ascii="黑体" w:hAnsi="黑体" w:eastAsia="黑体"/>
          <w:szCs w:val="21"/>
        </w:rPr>
      </w:pPr>
    </w:p>
    <w:p>
      <w:pPr>
        <w:ind w:firstLine="720" w:firstLineChars="300"/>
        <w:rPr>
          <w:sz w:val="24"/>
          <w:szCs w:val="24"/>
        </w:rPr>
      </w:pPr>
      <w:r>
        <w:rPr>
          <w:rFonts w:hint="eastAsia"/>
          <w:sz w:val="24"/>
          <w:szCs w:val="24"/>
        </w:rPr>
        <w:t>在语文教学过程中，比较注重学生对问题进行发现、提出和解决的能力，而这些能力的培养就需要教师在教学过程中从思维能力方面进行关注。在新课标改革之后，教师在语文课堂上越来越重视学生的问题意识，但是对于自身的这部分意识却有所忽略，导致培养出来的学生缺乏大胆质疑的勇气，而且大部分学生没有创新精神。</w:t>
      </w:r>
    </w:p>
    <w:p>
      <w:pPr>
        <w:ind w:firstLine="720" w:firstLineChars="300"/>
        <w:rPr>
          <w:rFonts w:hint="eastAsia"/>
          <w:sz w:val="24"/>
          <w:szCs w:val="24"/>
        </w:rPr>
      </w:pPr>
      <w:r>
        <w:rPr>
          <w:rFonts w:hint="eastAsia"/>
          <w:sz w:val="24"/>
          <w:szCs w:val="24"/>
        </w:rPr>
        <w:t>在高中语文课堂上，对问题进行设置时，教师应该从教学内容出发，保证所设计的问题之间具有紧密的联系性，能够将教学中的重点、难点突出。这样才能够在无形之中让整个课堂形成用个整体，让学生在目标明确、层次清晰的教学过程中进行学习，在这个过程中将这些问题连结起来的无形之链，就是本文所要讨论的问题链。</w:t>
      </w:r>
    </w:p>
    <w:p>
      <w:pPr>
        <w:rPr>
          <w:sz w:val="24"/>
          <w:szCs w:val="24"/>
        </w:rPr>
      </w:pPr>
    </w:p>
    <w:p>
      <w:pPr>
        <w:ind w:firstLine="1667" w:firstLineChars="692"/>
        <w:rPr>
          <w:rFonts w:hint="eastAsia"/>
          <w:b/>
          <w:sz w:val="24"/>
          <w:szCs w:val="24"/>
        </w:rPr>
      </w:pPr>
      <w:r>
        <w:rPr>
          <w:rFonts w:hint="eastAsia"/>
          <w:b/>
          <w:sz w:val="24"/>
          <w:szCs w:val="24"/>
        </w:rPr>
        <w:t>/应该做到依托文本，进行深入挖掘/</w:t>
      </w:r>
    </w:p>
    <w:p>
      <w:pPr>
        <w:ind w:firstLine="1667" w:firstLineChars="692"/>
        <w:rPr>
          <w:rFonts w:hint="eastAsia"/>
          <w:b/>
          <w:sz w:val="24"/>
          <w:szCs w:val="24"/>
        </w:rPr>
      </w:pPr>
    </w:p>
    <w:p>
      <w:pPr>
        <w:ind w:firstLine="720" w:firstLineChars="300"/>
        <w:rPr>
          <w:rFonts w:hint="eastAsia"/>
          <w:sz w:val="24"/>
          <w:szCs w:val="24"/>
        </w:rPr>
      </w:pPr>
      <w:r>
        <w:rPr>
          <w:rFonts w:hint="eastAsia"/>
          <w:sz w:val="24"/>
          <w:szCs w:val="24"/>
        </w:rPr>
        <w:t>在语文课堂上对问题进行设计时，绝对不能脱离学生要学的文本，相反，还要以此为依托和载体进行问题的设置。但是，通过对实际的语文课堂教学进行研究可以发现，在课堂上对问题进行设置时，多数教师没有对文本进行结合，而且即便有些师对文本进行了结合，也极度缺乏深入的解读。可以这样说，这些问题大多数比较粗略，这就使得学生无法将语文课本中精妙的知识理解到位，且缺乏其特有的独特性，失去了原本的教学色彩。因此，教师在对问题进行设置时，除了要对文本行结合，还应该对文本进行深人的理解，体会作者的思想，然后在此基础上形成自己的理解，再将问题链设计的具有独特性。</w:t>
      </w:r>
    </w:p>
    <w:p>
      <w:pPr>
        <w:ind w:firstLine="720" w:firstLineChars="300"/>
        <w:rPr>
          <w:rFonts w:hint="eastAsia"/>
          <w:sz w:val="24"/>
          <w:szCs w:val="24"/>
        </w:rPr>
      </w:pPr>
      <w:r>
        <w:rPr>
          <w:rFonts w:hint="eastAsia"/>
          <w:sz w:val="24"/>
          <w:szCs w:val="24"/>
        </w:rPr>
        <w:t>比如学生在学习《兰亭集序》时，教师不仅要让学生对其中的内容进行了解，还应该让学生对思想感情进行体会。因此，教师在进行问题设置时，不应该只考察学生的背通，而是可以设置这样一个问题:同学们，现在老师要开始泛读全文，然后需要你们在空白处填上表示情感的词汇。兰亭之会，其情可谓(   )矣;兰亭之思，其情可谓(   )矣;兰亭之悟，其情可谓(   )矣。之后将这些文本呈现在多媒体上，让学生进行回答。</w:t>
      </w:r>
    </w:p>
    <w:p>
      <w:pPr>
        <w:ind w:firstLine="720" w:firstLineChars="300"/>
        <w:rPr>
          <w:rFonts w:hint="eastAsia"/>
          <w:sz w:val="24"/>
          <w:szCs w:val="24"/>
        </w:rPr>
      </w:pPr>
      <w:r>
        <w:rPr>
          <w:rFonts w:hint="eastAsia"/>
          <w:sz w:val="24"/>
          <w:szCs w:val="24"/>
        </w:rPr>
        <w:t>这篇文章本身就是一篇哲理性较强、辞藻比较优美的散文，学生在对其进行学习时，可以从文本中学到很多内容，而且这些内容都可以以作者的思想感情作为主线进行延伸式教学。从而让学生在体会作者思想感情的基础上进行深入体会，然后利用这个数学主线对全篇文章进行统领教学，让学生在其中体会兰之乐之痛、之患。如果能够在这个层面上对问题进行设计，不仅能够让整个教学板块更加细化，还能让整个教学流程更加严谨，同时这样的教学环节也会非常精彩。因此，教师在对问题进行设计时，一定要对文章形成自己独特的理解，然后在此基础上对学生进行教学。</w:t>
      </w:r>
    </w:p>
    <w:p>
      <w:pPr>
        <w:ind w:firstLine="720" w:firstLineChars="300"/>
        <w:rPr>
          <w:rFonts w:hint="eastAsia"/>
          <w:sz w:val="24"/>
          <w:szCs w:val="24"/>
        </w:rPr>
      </w:pPr>
    </w:p>
    <w:p>
      <w:pPr>
        <w:ind w:firstLine="1785" w:firstLineChars="741"/>
        <w:rPr>
          <w:rFonts w:hint="eastAsia"/>
          <w:b/>
          <w:sz w:val="24"/>
          <w:szCs w:val="24"/>
        </w:rPr>
      </w:pPr>
      <w:r>
        <w:rPr>
          <w:rFonts w:hint="eastAsia"/>
          <w:b/>
          <w:sz w:val="24"/>
          <w:szCs w:val="24"/>
        </w:rPr>
        <w:t>/做到逐步推进，保证逻严谨性/</w:t>
      </w:r>
    </w:p>
    <w:p>
      <w:pPr>
        <w:ind w:firstLine="1785" w:firstLineChars="741"/>
        <w:rPr>
          <w:rFonts w:hint="eastAsia"/>
          <w:b/>
          <w:sz w:val="24"/>
          <w:szCs w:val="24"/>
        </w:rPr>
      </w:pPr>
    </w:p>
    <w:p>
      <w:pPr>
        <w:ind w:firstLine="720" w:firstLineChars="300"/>
        <w:rPr>
          <w:rFonts w:hint="eastAsia"/>
          <w:sz w:val="24"/>
          <w:szCs w:val="24"/>
        </w:rPr>
      </w:pPr>
      <w:r>
        <w:rPr>
          <w:rFonts w:hint="eastAsia"/>
          <w:sz w:val="24"/>
          <w:szCs w:val="24"/>
        </w:rPr>
        <w:t>教师在对问题进行设计时，一定要对问题之间的逻辑性进行重视，让问题之间具有一定的逻辑关系。比如，教师在对《中国建筑的特征》进行讲解时，为了让学生能够对文章形成全面的理解，也为了让学生在回答同题的过程中对文章进行准确的掌握，可以将问题设置成这样:“文章前三段有哪些地方可以表达作者的情感?在这些表达情感的词汇中，你们能够体会到中国建筑劳动人民以及中华民族怎样的感情”这两个问题前后之间就形成了一种递进关系，先对能够表达情感的词汇进行讲解，然后在这个基础上理解作者的情感，从面达到把握文章主旨的目的。此外，还可以利用中国建筑的“特征”这一中心进行讲解，设置一些具有逻辑关系的问题，将文章中的九大建筑特征找到。因此，教师在对问题进行设计时，应该提前做好充分的准备，这样学生学起来就会非常快捷。并且，对学生进行问题链的设计，不容易让学生出现走思的现象，因为一且学生中途没有认真听讲，想要再继续听讲就会非常困难，此时，学生就会约束自己认真听讲。</w:t>
      </w:r>
    </w:p>
    <w:p>
      <w:pPr>
        <w:ind w:firstLine="720" w:firstLineChars="300"/>
        <w:rPr>
          <w:sz w:val="24"/>
          <w:szCs w:val="24"/>
        </w:rPr>
      </w:pPr>
    </w:p>
    <w:p>
      <w:pPr>
        <w:ind w:firstLine="2140" w:firstLineChars="888"/>
        <w:rPr>
          <w:rFonts w:hint="eastAsia"/>
          <w:b/>
          <w:sz w:val="24"/>
          <w:szCs w:val="24"/>
        </w:rPr>
      </w:pPr>
      <w:r>
        <w:rPr>
          <w:rFonts w:hint="eastAsia"/>
          <w:b/>
          <w:sz w:val="24"/>
          <w:szCs w:val="24"/>
        </w:rPr>
        <w:t>/找准切入点，统摄课堂/</w:t>
      </w:r>
    </w:p>
    <w:p>
      <w:pPr>
        <w:ind w:firstLine="720" w:firstLineChars="300"/>
        <w:rPr>
          <w:sz w:val="24"/>
          <w:szCs w:val="24"/>
        </w:rPr>
      </w:pPr>
    </w:p>
    <w:p>
      <w:pPr>
        <w:ind w:firstLine="720" w:firstLineChars="300"/>
        <w:rPr>
          <w:rFonts w:hint="eastAsia"/>
          <w:sz w:val="24"/>
          <w:szCs w:val="24"/>
        </w:rPr>
      </w:pPr>
      <w:r>
        <w:rPr>
          <w:rFonts w:hint="eastAsia"/>
          <w:sz w:val="24"/>
          <w:szCs w:val="24"/>
        </w:rPr>
        <w:t>在高中语文课堂上，对问题链进行设计时，需要将教学的切入点找到。所谓的教学切入点，实际上就是指方便学生对文章进行理解的入手处。因此，教师找到教学切入点的精准度在定程度上与整个课堂的教学效果具有非常直接的联系。一般情况下，一个好的教学切入点，应该是讲解完成后就能让学生将文章的整体脉络摸清。因此，找准切入点在问题链的设计中也非常重要，并以此作为整个文本的教学开始点。</w:t>
      </w:r>
    </w:p>
    <w:p>
      <w:pPr>
        <w:ind w:firstLine="600" w:firstLineChars="250"/>
        <w:rPr>
          <w:rFonts w:hint="eastAsia"/>
          <w:sz w:val="24"/>
          <w:szCs w:val="24"/>
        </w:rPr>
      </w:pPr>
      <w:r>
        <w:rPr>
          <w:rFonts w:hint="eastAsia"/>
          <w:sz w:val="24"/>
          <w:szCs w:val="24"/>
        </w:rPr>
        <w:t>比如学生在对《陈情表》进行学习时，教师可以将切入点定为“陈情”二字，然后据此来对问题进行设计:“①需要向谁陈情?②谁需要陈情?③陈的情具体是什么?④陈情的结果又如何?对问题链进行设计时将这些问题包含在内，能够对教学活动进行有效的推动，而且这样的问题设计还能紧紧围绕中心，避免在教学的过程中让学生脱离文章主旨。此外，对一些散文等文章进行教学时，比如《我有一个梦想》，教师可以将“梦想”作为切入点，也可以将文章的结构作为切入点，还可以将重点的情节作为切人点，形式不定，教师可以在逐渐探索的过程中不断丰富切入点的方式，从而达到提高学生学习兴趣的目的。让学生在问题链设计教学的过程中，促进对文本整体感知能力的提升。</w:t>
      </w:r>
    </w:p>
    <w:p>
      <w:pPr>
        <w:ind w:firstLine="720" w:firstLineChars="300"/>
        <w:rPr>
          <w:sz w:val="24"/>
          <w:szCs w:val="24"/>
        </w:rPr>
      </w:pPr>
    </w:p>
    <w:p>
      <w:pPr>
        <w:ind w:firstLine="2966" w:firstLineChars="1231"/>
        <w:rPr>
          <w:rFonts w:hint="eastAsia"/>
          <w:b/>
          <w:sz w:val="24"/>
          <w:szCs w:val="24"/>
        </w:rPr>
      </w:pPr>
      <w:r>
        <w:rPr>
          <w:rFonts w:hint="eastAsia"/>
          <w:b/>
          <w:sz w:val="24"/>
          <w:szCs w:val="24"/>
        </w:rPr>
        <w:t>/结束语/</w:t>
      </w:r>
    </w:p>
    <w:p>
      <w:pPr>
        <w:ind w:firstLine="720" w:firstLineChars="300"/>
        <w:rPr>
          <w:sz w:val="24"/>
          <w:szCs w:val="24"/>
        </w:rPr>
      </w:pPr>
    </w:p>
    <w:p>
      <w:pPr>
        <w:ind w:firstLine="720" w:firstLineChars="300"/>
        <w:rPr>
          <w:rFonts w:hint="eastAsia"/>
          <w:sz w:val="24"/>
          <w:szCs w:val="24"/>
        </w:rPr>
      </w:pPr>
      <w:r>
        <w:rPr>
          <w:rFonts w:hint="eastAsia"/>
          <w:sz w:val="24"/>
          <w:szCs w:val="24"/>
        </w:rPr>
        <w:t>总而言之，教师应该将文本内容作为依托对问题链进行设计，并且对学生的问题意识进行强化。如果从某种程度上来看可以说对于学生的思维高度而言，教师对问题设计的准度具有直接的影响，而且教师在对问题进行设计时，还应该保证问题之间的逻辑性，做到逐步推进，对切入点进行找准，然后达到形成语文课堂高效率的目的。</w:t>
      </w:r>
    </w:p>
    <w:p>
      <w:pPr>
        <w:ind w:firstLine="720" w:firstLineChars="300"/>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3DFC"/>
    <w:rsid w:val="00453DFC"/>
    <w:rsid w:val="008942D3"/>
    <w:rsid w:val="00B44DB3"/>
    <w:rsid w:val="00E940ED"/>
    <w:rsid w:val="66655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325</Words>
  <Characters>1853</Characters>
  <Lines>15</Lines>
  <Paragraphs>4</Paragraphs>
  <TotalTime>22</TotalTime>
  <ScaleCrop>false</ScaleCrop>
  <LinksUpToDate>false</LinksUpToDate>
  <CharactersWithSpaces>2174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2020-09-28T06:54:00Z</dcterms:created>
  <dc:creator>AutoBVT</dc:creator>
  <cp:lastModifiedBy>PC</cp:lastModifiedBy>
  <dcterms:modified xsi:type="dcterms:W3CDTF">2020-10-15T02:43:43Z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