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rPr>
          <w:rFonts w:ascii="黑体" w:hAnsi="宋体" w:eastAsia="黑体"/>
          <w:sz w:val="32"/>
          <w:szCs w:val="32"/>
        </w:rPr>
      </w:pPr>
      <w:r>
        <w:rPr>
          <w:rFonts w:hint="eastAsia" w:ascii="黑体" w:eastAsia="黑体"/>
          <w:sz w:val="32"/>
          <w:szCs w:val="32"/>
        </w:rPr>
        <w:t>泉教科〔2016〕1号</w:t>
      </w:r>
      <w:r>
        <w:rPr>
          <w:rFonts w:hint="eastAsia" w:ascii="黑体" w:hAnsi="宋体" w:eastAsia="黑体"/>
          <w:sz w:val="32"/>
          <w:szCs w:val="32"/>
        </w:rPr>
        <w:t>附件2</w:t>
      </w:r>
    </w:p>
    <w:p>
      <w:pPr>
        <w:ind w:firstLine="240" w:firstLineChars="100"/>
        <w:rPr>
          <w:rFonts w:eastAsia="黑体"/>
          <w:sz w:val="24"/>
        </w:rPr>
      </w:pPr>
      <w:r>
        <w:rPr>
          <w:rFonts w:hint="eastAsia" w:eastAsia="黑体"/>
          <w:sz w:val="24"/>
        </w:rPr>
        <w:t>编号</w:t>
      </w:r>
    </w:p>
    <w:p>
      <w:pPr>
        <w:rPr>
          <w:rFonts w:eastAsia="黑体"/>
        </w:rPr>
      </w:pPr>
    </w:p>
    <w:p>
      <w:pPr>
        <w:spacing w:line="360" w:lineRule="auto"/>
        <w:jc w:val="center"/>
        <w:rPr>
          <w:rFonts w:ascii="方正小标宋简体" w:eastAsia="方正小标宋简体"/>
          <w:spacing w:val="14"/>
          <w:sz w:val="48"/>
          <w:szCs w:val="48"/>
        </w:rPr>
      </w:pPr>
      <w:r>
        <w:rPr>
          <w:rFonts w:hint="eastAsia" w:ascii="方正小标宋简体" w:eastAsia="方正小标宋简体"/>
          <w:spacing w:val="14"/>
          <w:sz w:val="48"/>
          <w:szCs w:val="48"/>
        </w:rPr>
        <w:t>泉州市教育科学规划研究课题</w:t>
      </w:r>
    </w:p>
    <w:p>
      <w:pPr>
        <w:spacing w:line="300" w:lineRule="auto"/>
        <w:jc w:val="center"/>
        <w:rPr>
          <w:rFonts w:ascii="方正小标宋简体" w:hAnsi="华文细黑" w:eastAsia="方正小标宋简体"/>
          <w:bCs/>
          <w:spacing w:val="40"/>
          <w:sz w:val="52"/>
          <w:szCs w:val="52"/>
        </w:rPr>
      </w:pPr>
      <w:r>
        <w:rPr>
          <w:rFonts w:hint="eastAsia" w:ascii="方正小标宋简体" w:hAnsi="华文细黑" w:eastAsia="方正小标宋简体"/>
          <w:bCs/>
          <w:spacing w:val="40"/>
          <w:sz w:val="52"/>
          <w:szCs w:val="52"/>
        </w:rPr>
        <w:t>申</w:t>
      </w:r>
      <w:r>
        <w:rPr>
          <w:rFonts w:hint="eastAsia" w:ascii="方正小标宋简体" w:hAnsi="宋体" w:eastAsia="方正小标宋简体" w:cs="宋体"/>
          <w:bCs/>
          <w:spacing w:val="40"/>
          <w:sz w:val="52"/>
          <w:szCs w:val="52"/>
        </w:rPr>
        <w:t>请·评审书</w:t>
      </w:r>
    </w:p>
    <w:p>
      <w:pPr>
        <w:spacing w:before="312" w:beforeLines="100" w:line="560" w:lineRule="exact"/>
        <w:jc w:val="center"/>
        <w:rPr>
          <w:spacing w:val="20"/>
          <w:sz w:val="48"/>
        </w:rPr>
      </w:pPr>
    </w:p>
    <w:p>
      <w:pPr>
        <w:spacing w:before="156" w:beforeLines="50" w:after="156" w:afterLines="50"/>
        <w:rPr>
          <w:sz w:val="28"/>
        </w:rPr>
      </w:pPr>
    </w:p>
    <w:p>
      <w:pPr>
        <w:spacing w:before="156" w:beforeLines="50" w:after="156" w:afterLines="50"/>
        <w:rPr>
          <w:rFonts w:hint="eastAsia"/>
          <w:sz w:val="28"/>
        </w:rPr>
      </w:pPr>
    </w:p>
    <w:p>
      <w:pPr>
        <w:spacing w:before="156" w:beforeLines="50" w:after="156" w:afterLines="50"/>
        <w:rPr>
          <w:sz w:val="28"/>
        </w:rPr>
      </w:pPr>
    </w:p>
    <w:p>
      <w:pPr>
        <w:spacing w:line="900" w:lineRule="exact"/>
        <w:ind w:firstLine="960" w:firstLineChars="300"/>
        <w:rPr>
          <w:rFonts w:ascii="宋体" w:hAnsi="宋体"/>
          <w:sz w:val="32"/>
          <w:u w:val="single"/>
        </w:rPr>
      </w:pPr>
      <w:r>
        <w:rPr>
          <w:rFonts w:hint="eastAsia" w:ascii="宋体" w:hAnsi="宋体"/>
          <w:sz w:val="32"/>
        </w:rPr>
        <w:t>课题名称：</w:t>
      </w:r>
      <w:r>
        <w:rPr>
          <w:rFonts w:hint="eastAsia" w:ascii="宋体" w:hAnsi="宋体"/>
          <w:sz w:val="28"/>
          <w:u w:val="single"/>
        </w:rPr>
        <w:t>在信息技术教学中渗透艺术素养的实践研究</w:t>
      </w:r>
    </w:p>
    <w:p>
      <w:pPr>
        <w:spacing w:line="900" w:lineRule="exact"/>
        <w:ind w:firstLine="1161" w:firstLineChars="363"/>
        <w:rPr>
          <w:rFonts w:ascii="宋体" w:hAnsi="宋体"/>
          <w:sz w:val="32"/>
          <w:u w:val="single"/>
        </w:rPr>
      </w:pPr>
      <w:r>
        <w:rPr>
          <w:rFonts w:hint="eastAsia" w:ascii="宋体" w:hAnsi="宋体"/>
          <w:sz w:val="32"/>
        </w:rPr>
        <w:t>课题</w:t>
      </w:r>
      <w:r>
        <w:rPr>
          <w:rFonts w:hint="eastAsia" w:ascii="宋体" w:hAnsi="宋体"/>
          <w:spacing w:val="-8"/>
          <w:w w:val="90"/>
          <w:sz w:val="32"/>
        </w:rPr>
        <w:t>负责人</w:t>
      </w:r>
      <w:r>
        <w:rPr>
          <w:rFonts w:hint="eastAsia" w:ascii="宋体" w:hAnsi="宋体"/>
          <w:sz w:val="32"/>
        </w:rPr>
        <w:t>：</w:t>
      </w:r>
      <w:r>
        <w:rPr>
          <w:rFonts w:hint="eastAsia" w:ascii="宋体" w:hAnsi="宋体"/>
          <w:sz w:val="32"/>
          <w:u w:val="single"/>
        </w:rPr>
        <w:t xml:space="preserve">      陈艺玲              </w:t>
      </w:r>
    </w:p>
    <w:p>
      <w:pPr>
        <w:spacing w:line="900" w:lineRule="exact"/>
        <w:ind w:firstLine="1120" w:firstLineChars="350"/>
        <w:rPr>
          <w:rFonts w:ascii="宋体" w:hAnsi="宋体"/>
          <w:sz w:val="32"/>
          <w:u w:val="single"/>
        </w:rPr>
      </w:pPr>
      <w:r>
        <w:rPr>
          <w:rFonts w:hint="eastAsia" w:ascii="宋体" w:hAnsi="宋体"/>
          <w:sz w:val="32"/>
        </w:rPr>
        <w:t>所在单位：</w:t>
      </w:r>
      <w:r>
        <w:rPr>
          <w:rFonts w:hint="eastAsia" w:ascii="宋体" w:hAnsi="宋体"/>
          <w:sz w:val="32"/>
          <w:u w:val="single"/>
        </w:rPr>
        <w:t xml:space="preserve">     泉州市奕聪中学        </w:t>
      </w:r>
    </w:p>
    <w:p>
      <w:pPr>
        <w:spacing w:line="900" w:lineRule="exact"/>
        <w:ind w:firstLine="1161" w:firstLineChars="363"/>
        <w:rPr>
          <w:rFonts w:ascii="宋体" w:hAnsi="宋体"/>
          <w:sz w:val="32"/>
        </w:rPr>
      </w:pPr>
      <w:r>
        <w:rPr>
          <w:rFonts w:hint="eastAsia" w:ascii="宋体" w:hAnsi="宋体"/>
          <w:sz w:val="32"/>
        </w:rPr>
        <w:t>联系电话：</w:t>
      </w:r>
      <w:r>
        <w:rPr>
          <w:rFonts w:hint="eastAsia" w:ascii="宋体" w:hAnsi="宋体"/>
          <w:sz w:val="32"/>
          <w:u w:val="single"/>
        </w:rPr>
        <w:t xml:space="preserve">      13799575676          </w:t>
      </w:r>
    </w:p>
    <w:p>
      <w:pPr>
        <w:spacing w:line="900" w:lineRule="exact"/>
        <w:ind w:firstLine="1161" w:firstLineChars="363"/>
        <w:rPr>
          <w:rFonts w:ascii="宋体" w:hAnsi="宋体"/>
          <w:sz w:val="28"/>
          <w:u w:val="single"/>
        </w:rPr>
      </w:pPr>
      <w:r>
        <w:rPr>
          <w:rFonts w:hint="eastAsia" w:ascii="宋体" w:hAnsi="宋体"/>
          <w:sz w:val="32"/>
        </w:rPr>
        <w:t>申报日期：</w:t>
      </w:r>
      <w:r>
        <w:rPr>
          <w:rFonts w:hint="eastAsia" w:ascii="宋体" w:hAnsi="宋体"/>
          <w:sz w:val="28"/>
          <w:u w:val="single"/>
        </w:rPr>
        <w:t xml:space="preserve">         2016.4                </w:t>
      </w:r>
    </w:p>
    <w:p>
      <w:pPr>
        <w:spacing w:line="360" w:lineRule="auto"/>
        <w:ind w:firstLine="2240" w:firstLineChars="800"/>
        <w:rPr>
          <w:rFonts w:eastAsia="黑体"/>
          <w:sz w:val="28"/>
        </w:rPr>
      </w:pPr>
    </w:p>
    <w:p>
      <w:pPr>
        <w:spacing w:line="360" w:lineRule="auto"/>
        <w:ind w:firstLine="2240" w:firstLineChars="800"/>
        <w:rPr>
          <w:rFonts w:eastAsia="黑体"/>
          <w:sz w:val="28"/>
        </w:rPr>
      </w:pPr>
    </w:p>
    <w:p>
      <w:pPr>
        <w:spacing w:line="360" w:lineRule="auto"/>
        <w:ind w:firstLine="2240" w:firstLineChars="800"/>
        <w:rPr>
          <w:rFonts w:eastAsia="黑体"/>
          <w:sz w:val="28"/>
        </w:rPr>
      </w:pPr>
    </w:p>
    <w:p>
      <w:pPr>
        <w:spacing w:line="420" w:lineRule="exact"/>
        <w:jc w:val="center"/>
        <w:rPr>
          <w:rFonts w:ascii="宋体" w:hAnsi="宋体"/>
          <w:b/>
          <w:sz w:val="32"/>
          <w:szCs w:val="32"/>
        </w:rPr>
      </w:pPr>
      <w:r>
        <w:rPr>
          <w:rFonts w:hint="eastAsia" w:ascii="宋体" w:hAnsi="宋体"/>
          <w:b/>
          <w:sz w:val="32"/>
          <w:szCs w:val="32"/>
        </w:rPr>
        <w:t>泉州市教育科学规划领导小组办公室</w:t>
      </w:r>
    </w:p>
    <w:p>
      <w:pPr>
        <w:spacing w:line="420" w:lineRule="exact"/>
        <w:jc w:val="center"/>
        <w:rPr>
          <w:rFonts w:ascii="宋体" w:hAnsi="宋体"/>
          <w:b/>
          <w:bCs/>
          <w:sz w:val="32"/>
          <w:szCs w:val="32"/>
        </w:rPr>
      </w:pPr>
      <w:r>
        <w:rPr>
          <w:rFonts w:hint="eastAsia" w:ascii="宋体" w:hAnsi="宋体"/>
          <w:b/>
          <w:bCs/>
          <w:sz w:val="32"/>
          <w:szCs w:val="32"/>
        </w:rPr>
        <w:t>2016年2月修订</w:t>
      </w:r>
    </w:p>
    <w:p>
      <w:pPr>
        <w:spacing w:before="156" w:beforeLines="50" w:after="156" w:afterLines="50" w:line="440" w:lineRule="exact"/>
        <w:ind w:left="-540" w:leftChars="-257" w:firstLine="422" w:firstLineChars="150"/>
        <w:rPr>
          <w:rFonts w:ascii="宋体" w:hAnsi="宋体"/>
          <w:b/>
          <w:bCs/>
          <w:sz w:val="28"/>
          <w:szCs w:val="28"/>
        </w:rPr>
      </w:pPr>
      <w:r>
        <w:rPr>
          <w:rFonts w:hint="eastAsia" w:ascii="宋体" w:hAnsi="宋体"/>
          <w:b/>
          <w:bCs/>
          <w:sz w:val="28"/>
          <w:szCs w:val="28"/>
        </w:rPr>
        <w:t>一、课题研究人员基本信息</w:t>
      </w:r>
    </w:p>
    <w:tbl>
      <w:tblPr>
        <w:tblStyle w:val="2"/>
        <w:tblW w:w="990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971"/>
        <w:gridCol w:w="359"/>
        <w:gridCol w:w="1370"/>
        <w:gridCol w:w="69"/>
        <w:gridCol w:w="721"/>
        <w:gridCol w:w="993"/>
        <w:gridCol w:w="558"/>
        <w:gridCol w:w="69"/>
        <w:gridCol w:w="470"/>
        <w:gridCol w:w="430"/>
        <w:gridCol w:w="778"/>
        <w:gridCol w:w="431"/>
        <w:gridCol w:w="162"/>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899" w:type="dxa"/>
            <w:vMerge w:val="restart"/>
            <w:noWrap w:val="0"/>
            <w:vAlign w:val="center"/>
          </w:tcPr>
          <w:p>
            <w:pPr>
              <w:spacing w:line="300" w:lineRule="auto"/>
              <w:jc w:val="center"/>
              <w:rPr>
                <w:rFonts w:ascii="宋体" w:hAnsi="宋体"/>
                <w:sz w:val="24"/>
              </w:rPr>
            </w:pPr>
            <w:r>
              <w:rPr>
                <w:rFonts w:hint="eastAsia" w:ascii="宋体" w:hAnsi="宋体"/>
                <w:sz w:val="24"/>
              </w:rPr>
              <w:t>课</w:t>
            </w:r>
          </w:p>
          <w:p>
            <w:pPr>
              <w:spacing w:line="300" w:lineRule="auto"/>
              <w:jc w:val="center"/>
              <w:rPr>
                <w:rFonts w:ascii="宋体" w:hAnsi="宋体"/>
                <w:sz w:val="24"/>
              </w:rPr>
            </w:pPr>
            <w:r>
              <w:rPr>
                <w:rFonts w:hint="eastAsia" w:ascii="宋体" w:hAnsi="宋体"/>
                <w:sz w:val="24"/>
              </w:rPr>
              <w:t>题</w:t>
            </w:r>
          </w:p>
          <w:p>
            <w:pPr>
              <w:spacing w:line="300" w:lineRule="auto"/>
              <w:jc w:val="center"/>
              <w:rPr>
                <w:rFonts w:ascii="宋体" w:hAnsi="宋体"/>
                <w:sz w:val="24"/>
              </w:rPr>
            </w:pPr>
            <w:r>
              <w:rPr>
                <w:rFonts w:hint="eastAsia" w:ascii="宋体" w:hAnsi="宋体"/>
                <w:sz w:val="24"/>
              </w:rPr>
              <w:t>主</w:t>
            </w:r>
          </w:p>
          <w:p>
            <w:pPr>
              <w:spacing w:line="300" w:lineRule="auto"/>
              <w:jc w:val="center"/>
              <w:rPr>
                <w:rFonts w:ascii="宋体" w:hAnsi="宋体"/>
                <w:sz w:val="24"/>
              </w:rPr>
            </w:pPr>
            <w:r>
              <w:rPr>
                <w:rFonts w:hint="eastAsia" w:ascii="宋体" w:hAnsi="宋体"/>
                <w:sz w:val="24"/>
              </w:rPr>
              <w:t>持</w:t>
            </w:r>
          </w:p>
          <w:p>
            <w:pPr>
              <w:spacing w:line="300" w:lineRule="auto"/>
              <w:jc w:val="center"/>
              <w:rPr>
                <w:rFonts w:ascii="宋体" w:hAnsi="宋体"/>
                <w:sz w:val="24"/>
              </w:rPr>
            </w:pPr>
            <w:r>
              <w:rPr>
                <w:rFonts w:hint="eastAsia" w:ascii="宋体" w:hAnsi="宋体"/>
                <w:sz w:val="24"/>
              </w:rPr>
              <w:t>人</w:t>
            </w:r>
          </w:p>
        </w:tc>
        <w:tc>
          <w:tcPr>
            <w:tcW w:w="1330" w:type="dxa"/>
            <w:gridSpan w:val="2"/>
            <w:tcBorders>
              <w:bottom w:val="single" w:color="auto" w:sz="4" w:space="0"/>
              <w:right w:val="single" w:color="auto" w:sz="4" w:space="0"/>
            </w:tcBorders>
            <w:noWrap w:val="0"/>
            <w:vAlign w:val="center"/>
          </w:tcPr>
          <w:p>
            <w:pPr>
              <w:spacing w:line="300" w:lineRule="auto"/>
              <w:jc w:val="center"/>
              <w:rPr>
                <w:rFonts w:ascii="宋体" w:hAnsi="宋体"/>
                <w:sz w:val="24"/>
              </w:rPr>
            </w:pPr>
            <w:r>
              <w:rPr>
                <w:rFonts w:hint="eastAsia" w:ascii="宋体" w:hAnsi="宋体"/>
                <w:bCs/>
                <w:sz w:val="24"/>
              </w:rPr>
              <w:t>姓    名</w:t>
            </w:r>
          </w:p>
        </w:tc>
        <w:tc>
          <w:tcPr>
            <w:tcW w:w="1439" w:type="dxa"/>
            <w:gridSpan w:val="2"/>
            <w:tcBorders>
              <w:left w:val="single" w:color="auto" w:sz="4" w:space="0"/>
              <w:bottom w:val="single" w:color="auto" w:sz="4" w:space="0"/>
              <w:right w:val="single" w:color="auto" w:sz="4" w:space="0"/>
            </w:tcBorders>
            <w:noWrap w:val="0"/>
            <w:vAlign w:val="center"/>
          </w:tcPr>
          <w:p>
            <w:pPr>
              <w:spacing w:line="300" w:lineRule="auto"/>
              <w:jc w:val="center"/>
              <w:rPr>
                <w:rFonts w:ascii="宋体" w:hAnsi="宋体"/>
                <w:sz w:val="24"/>
              </w:rPr>
            </w:pPr>
            <w:r>
              <w:rPr>
                <w:rFonts w:hint="eastAsia" w:ascii="宋体" w:hAnsi="宋体"/>
                <w:sz w:val="24"/>
              </w:rPr>
              <w:t>陈艺玲</w:t>
            </w:r>
          </w:p>
        </w:tc>
        <w:tc>
          <w:tcPr>
            <w:tcW w:w="721" w:type="dxa"/>
            <w:tcBorders>
              <w:left w:val="single" w:color="auto" w:sz="4" w:space="0"/>
              <w:bottom w:val="single" w:color="auto" w:sz="4" w:space="0"/>
              <w:right w:val="single" w:color="auto" w:sz="4" w:space="0"/>
            </w:tcBorders>
            <w:noWrap w:val="0"/>
            <w:vAlign w:val="center"/>
          </w:tcPr>
          <w:p>
            <w:pPr>
              <w:spacing w:line="300" w:lineRule="auto"/>
              <w:jc w:val="center"/>
              <w:rPr>
                <w:rFonts w:ascii="宋体" w:hAnsi="宋体"/>
                <w:bCs/>
                <w:sz w:val="24"/>
              </w:rPr>
            </w:pPr>
            <w:r>
              <w:rPr>
                <w:rFonts w:hint="eastAsia" w:ascii="宋体" w:hAnsi="宋体"/>
                <w:bCs/>
                <w:sz w:val="24"/>
              </w:rPr>
              <w:t>性别</w:t>
            </w:r>
          </w:p>
        </w:tc>
        <w:tc>
          <w:tcPr>
            <w:tcW w:w="993" w:type="dxa"/>
            <w:tcBorders>
              <w:left w:val="single" w:color="auto" w:sz="4" w:space="0"/>
              <w:bottom w:val="single" w:color="auto" w:sz="4" w:space="0"/>
              <w:right w:val="single" w:color="auto" w:sz="4" w:space="0"/>
            </w:tcBorders>
            <w:noWrap w:val="0"/>
            <w:vAlign w:val="center"/>
          </w:tcPr>
          <w:p>
            <w:pPr>
              <w:spacing w:line="300" w:lineRule="auto"/>
              <w:jc w:val="center"/>
              <w:rPr>
                <w:rFonts w:ascii="宋体" w:hAnsi="宋体"/>
                <w:sz w:val="24"/>
              </w:rPr>
            </w:pPr>
            <w:r>
              <w:rPr>
                <w:rFonts w:hint="eastAsia" w:ascii="宋体" w:hAnsi="宋体"/>
                <w:sz w:val="24"/>
              </w:rPr>
              <w:t>女</w:t>
            </w:r>
          </w:p>
        </w:tc>
        <w:tc>
          <w:tcPr>
            <w:tcW w:w="627" w:type="dxa"/>
            <w:gridSpan w:val="2"/>
            <w:tcBorders>
              <w:left w:val="single" w:color="auto" w:sz="4" w:space="0"/>
              <w:bottom w:val="single" w:color="auto" w:sz="4" w:space="0"/>
              <w:right w:val="single" w:color="auto" w:sz="4" w:space="0"/>
            </w:tcBorders>
            <w:noWrap w:val="0"/>
            <w:vAlign w:val="center"/>
          </w:tcPr>
          <w:p>
            <w:pPr>
              <w:spacing w:line="300" w:lineRule="auto"/>
              <w:jc w:val="center"/>
              <w:rPr>
                <w:rFonts w:ascii="宋体" w:hAnsi="宋体"/>
                <w:bCs/>
                <w:sz w:val="24"/>
              </w:rPr>
            </w:pPr>
            <w:r>
              <w:rPr>
                <w:rFonts w:hint="eastAsia" w:ascii="宋体" w:hAnsi="宋体"/>
                <w:bCs/>
                <w:sz w:val="24"/>
              </w:rPr>
              <w:t>民族</w:t>
            </w:r>
          </w:p>
        </w:tc>
        <w:tc>
          <w:tcPr>
            <w:tcW w:w="900" w:type="dxa"/>
            <w:gridSpan w:val="2"/>
            <w:tcBorders>
              <w:left w:val="single" w:color="auto" w:sz="4" w:space="0"/>
              <w:bottom w:val="single" w:color="auto" w:sz="4" w:space="0"/>
              <w:right w:val="single" w:color="auto" w:sz="4" w:space="0"/>
            </w:tcBorders>
            <w:noWrap w:val="0"/>
            <w:vAlign w:val="center"/>
          </w:tcPr>
          <w:p>
            <w:pPr>
              <w:spacing w:line="300" w:lineRule="auto"/>
              <w:jc w:val="center"/>
              <w:rPr>
                <w:rFonts w:ascii="宋体" w:hAnsi="宋体"/>
                <w:sz w:val="24"/>
              </w:rPr>
            </w:pPr>
            <w:r>
              <w:rPr>
                <w:rFonts w:hint="eastAsia" w:ascii="宋体" w:hAnsi="宋体"/>
                <w:sz w:val="24"/>
              </w:rPr>
              <w:t>汉</w:t>
            </w:r>
          </w:p>
        </w:tc>
        <w:tc>
          <w:tcPr>
            <w:tcW w:w="1371" w:type="dxa"/>
            <w:gridSpan w:val="3"/>
            <w:tcBorders>
              <w:left w:val="single" w:color="auto" w:sz="4" w:space="0"/>
              <w:bottom w:val="single" w:color="auto" w:sz="4" w:space="0"/>
              <w:right w:val="single" w:color="auto" w:sz="4" w:space="0"/>
            </w:tcBorders>
            <w:noWrap w:val="0"/>
            <w:vAlign w:val="center"/>
          </w:tcPr>
          <w:p>
            <w:pPr>
              <w:spacing w:line="300" w:lineRule="auto"/>
              <w:jc w:val="center"/>
              <w:rPr>
                <w:rFonts w:ascii="宋体" w:hAnsi="宋体"/>
                <w:bCs/>
                <w:sz w:val="24"/>
              </w:rPr>
            </w:pPr>
            <w:r>
              <w:rPr>
                <w:rFonts w:hint="eastAsia" w:ascii="宋体" w:hAnsi="宋体"/>
                <w:bCs/>
                <w:sz w:val="24"/>
              </w:rPr>
              <w:t>出生年月</w:t>
            </w:r>
          </w:p>
        </w:tc>
        <w:tc>
          <w:tcPr>
            <w:tcW w:w="1620" w:type="dxa"/>
            <w:tcBorders>
              <w:left w:val="single" w:color="auto" w:sz="4" w:space="0"/>
              <w:bottom w:val="single" w:color="auto" w:sz="4" w:space="0"/>
            </w:tcBorders>
            <w:noWrap w:val="0"/>
            <w:vAlign w:val="center"/>
          </w:tcPr>
          <w:p>
            <w:pPr>
              <w:spacing w:line="300" w:lineRule="auto"/>
              <w:jc w:val="center"/>
              <w:rPr>
                <w:rFonts w:ascii="宋体" w:hAnsi="宋体"/>
                <w:sz w:val="24"/>
              </w:rPr>
            </w:pPr>
            <w:r>
              <w:rPr>
                <w:rFonts w:hint="eastAsia" w:ascii="宋体" w:hAnsi="宋体"/>
                <w:sz w:val="24"/>
              </w:rPr>
              <w:t>1984.4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899" w:type="dxa"/>
            <w:vMerge w:val="continue"/>
            <w:noWrap w:val="0"/>
            <w:vAlign w:val="center"/>
          </w:tcPr>
          <w:p>
            <w:pPr>
              <w:spacing w:line="300" w:lineRule="auto"/>
              <w:jc w:val="center"/>
              <w:rPr>
                <w:rFonts w:ascii="宋体" w:hAnsi="宋体"/>
                <w:b/>
                <w:bCs/>
                <w:sz w:val="24"/>
              </w:rPr>
            </w:pPr>
          </w:p>
        </w:tc>
        <w:tc>
          <w:tcPr>
            <w:tcW w:w="1330" w:type="dxa"/>
            <w:gridSpan w:val="2"/>
            <w:tcBorders>
              <w:top w:val="single" w:color="auto" w:sz="4" w:space="0"/>
              <w:bottom w:val="single" w:color="auto" w:sz="4" w:space="0"/>
              <w:right w:val="single" w:color="auto" w:sz="4" w:space="0"/>
            </w:tcBorders>
            <w:noWrap w:val="0"/>
            <w:vAlign w:val="center"/>
          </w:tcPr>
          <w:p>
            <w:pPr>
              <w:spacing w:line="300" w:lineRule="auto"/>
              <w:jc w:val="center"/>
              <w:rPr>
                <w:rFonts w:ascii="宋体" w:hAnsi="宋体"/>
                <w:bCs/>
                <w:sz w:val="24"/>
              </w:rPr>
            </w:pPr>
            <w:r>
              <w:rPr>
                <w:rFonts w:hint="eastAsia" w:ascii="宋体" w:hAnsi="宋体"/>
                <w:bCs/>
                <w:sz w:val="24"/>
              </w:rPr>
              <w:t>行政职务</w:t>
            </w:r>
          </w:p>
        </w:tc>
        <w:tc>
          <w:tcPr>
            <w:tcW w:w="1439"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sz w:val="24"/>
              </w:rPr>
            </w:pPr>
          </w:p>
        </w:tc>
        <w:tc>
          <w:tcPr>
            <w:tcW w:w="1714"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bCs/>
                <w:sz w:val="24"/>
              </w:rPr>
            </w:pPr>
            <w:r>
              <w:rPr>
                <w:rFonts w:hint="eastAsia" w:ascii="宋体" w:hAnsi="宋体"/>
                <w:bCs/>
                <w:sz w:val="24"/>
              </w:rPr>
              <w:t>专业技术职务</w:t>
            </w:r>
          </w:p>
        </w:tc>
        <w:tc>
          <w:tcPr>
            <w:tcW w:w="1527" w:type="dxa"/>
            <w:gridSpan w:val="4"/>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r>
              <w:rPr>
                <w:rFonts w:hint="eastAsia" w:ascii="宋体" w:hAnsi="宋体"/>
                <w:sz w:val="24"/>
              </w:rPr>
              <w:t>中学一级</w:t>
            </w:r>
          </w:p>
        </w:tc>
        <w:tc>
          <w:tcPr>
            <w:tcW w:w="1371"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bCs/>
                <w:sz w:val="24"/>
              </w:rPr>
            </w:pPr>
            <w:r>
              <w:rPr>
                <w:rFonts w:hint="eastAsia" w:ascii="宋体" w:hAnsi="宋体"/>
                <w:bCs/>
                <w:sz w:val="24"/>
              </w:rPr>
              <w:t>研究专长</w:t>
            </w:r>
          </w:p>
        </w:tc>
        <w:tc>
          <w:tcPr>
            <w:tcW w:w="1620" w:type="dxa"/>
            <w:tcBorders>
              <w:top w:val="single" w:color="auto" w:sz="4" w:space="0"/>
              <w:left w:val="single" w:color="auto" w:sz="4" w:space="0"/>
              <w:bottom w:val="single" w:color="auto" w:sz="4" w:space="0"/>
            </w:tcBorders>
            <w:noWrap w:val="0"/>
            <w:vAlign w:val="center"/>
          </w:tcPr>
          <w:p>
            <w:pPr>
              <w:spacing w:line="300" w:lineRule="auto"/>
              <w:jc w:val="center"/>
              <w:rPr>
                <w:rFonts w:ascii="宋体" w:hAnsi="宋体"/>
                <w:sz w:val="24"/>
              </w:rPr>
            </w:pPr>
            <w:r>
              <w:rPr>
                <w:rFonts w:hint="eastAsia" w:ascii="宋体" w:hAnsi="宋体"/>
                <w:sz w:val="24"/>
              </w:rPr>
              <w:t>信息技术教学研究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899" w:type="dxa"/>
            <w:vMerge w:val="continue"/>
            <w:noWrap w:val="0"/>
            <w:vAlign w:val="center"/>
          </w:tcPr>
          <w:p>
            <w:pPr>
              <w:spacing w:line="300" w:lineRule="auto"/>
              <w:jc w:val="center"/>
              <w:rPr>
                <w:rFonts w:ascii="宋体" w:hAnsi="宋体"/>
                <w:b/>
                <w:bCs/>
                <w:sz w:val="24"/>
              </w:rPr>
            </w:pPr>
          </w:p>
        </w:tc>
        <w:tc>
          <w:tcPr>
            <w:tcW w:w="1330" w:type="dxa"/>
            <w:gridSpan w:val="2"/>
            <w:tcBorders>
              <w:top w:val="single" w:color="auto" w:sz="4" w:space="0"/>
              <w:bottom w:val="single" w:color="auto" w:sz="4" w:space="0"/>
              <w:right w:val="single" w:color="auto" w:sz="4" w:space="0"/>
            </w:tcBorders>
            <w:noWrap w:val="0"/>
            <w:vAlign w:val="center"/>
          </w:tcPr>
          <w:p>
            <w:pPr>
              <w:spacing w:line="300" w:lineRule="auto"/>
              <w:jc w:val="center"/>
              <w:rPr>
                <w:rFonts w:ascii="宋体" w:hAnsi="宋体"/>
                <w:bCs/>
                <w:sz w:val="24"/>
              </w:rPr>
            </w:pPr>
            <w:r>
              <w:rPr>
                <w:rFonts w:hint="eastAsia" w:ascii="宋体" w:hAnsi="宋体"/>
                <w:bCs/>
                <w:sz w:val="24"/>
              </w:rPr>
              <w:t>最后学历</w:t>
            </w:r>
          </w:p>
        </w:tc>
        <w:tc>
          <w:tcPr>
            <w:tcW w:w="1439"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sz w:val="24"/>
              </w:rPr>
            </w:pPr>
            <w:r>
              <w:rPr>
                <w:rFonts w:hint="eastAsia" w:ascii="宋体" w:hAnsi="宋体"/>
                <w:sz w:val="24"/>
              </w:rPr>
              <w:t>本科</w:t>
            </w:r>
          </w:p>
        </w:tc>
        <w:tc>
          <w:tcPr>
            <w:tcW w:w="1714"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bCs/>
                <w:sz w:val="24"/>
              </w:rPr>
            </w:pPr>
            <w:r>
              <w:rPr>
                <w:rFonts w:hint="eastAsia" w:ascii="宋体" w:hAnsi="宋体"/>
                <w:bCs/>
                <w:sz w:val="24"/>
              </w:rPr>
              <w:t>最后学位</w:t>
            </w:r>
          </w:p>
        </w:tc>
        <w:tc>
          <w:tcPr>
            <w:tcW w:w="1527" w:type="dxa"/>
            <w:gridSpan w:val="4"/>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sz w:val="24"/>
              </w:rPr>
            </w:pPr>
            <w:r>
              <w:rPr>
                <w:rFonts w:hint="eastAsia" w:ascii="宋体" w:hAnsi="宋体"/>
                <w:sz w:val="24"/>
              </w:rPr>
              <w:t>学士</w:t>
            </w:r>
          </w:p>
        </w:tc>
        <w:tc>
          <w:tcPr>
            <w:tcW w:w="1371"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bCs/>
                <w:sz w:val="24"/>
              </w:rPr>
            </w:pPr>
            <w:r>
              <w:rPr>
                <w:rFonts w:hint="eastAsia" w:ascii="宋体" w:hAnsi="宋体"/>
                <w:bCs/>
                <w:sz w:val="24"/>
              </w:rPr>
              <w:t>电    话</w:t>
            </w:r>
          </w:p>
        </w:tc>
        <w:tc>
          <w:tcPr>
            <w:tcW w:w="1620" w:type="dxa"/>
            <w:tcBorders>
              <w:top w:val="single" w:color="auto" w:sz="4" w:space="0"/>
              <w:left w:val="single" w:color="auto" w:sz="4" w:space="0"/>
              <w:bottom w:val="single" w:color="auto" w:sz="4" w:space="0"/>
            </w:tcBorders>
            <w:noWrap w:val="0"/>
            <w:vAlign w:val="center"/>
          </w:tcPr>
          <w:p>
            <w:pPr>
              <w:spacing w:line="300" w:lineRule="auto"/>
              <w:jc w:val="center"/>
              <w:rPr>
                <w:rFonts w:ascii="宋体" w:hAnsi="宋体"/>
                <w:sz w:val="24"/>
              </w:rPr>
            </w:pPr>
            <w:r>
              <w:rPr>
                <w:rFonts w:hint="eastAsia" w:ascii="宋体" w:hAnsi="宋体"/>
                <w:sz w:val="24"/>
              </w:rPr>
              <w:t>13799575676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899" w:type="dxa"/>
            <w:vMerge w:val="continue"/>
            <w:noWrap w:val="0"/>
            <w:vAlign w:val="center"/>
          </w:tcPr>
          <w:p>
            <w:pPr>
              <w:spacing w:line="300" w:lineRule="auto"/>
              <w:jc w:val="center"/>
              <w:rPr>
                <w:rFonts w:ascii="宋体" w:hAnsi="宋体"/>
                <w:b/>
                <w:bCs/>
                <w:sz w:val="24"/>
              </w:rPr>
            </w:pPr>
          </w:p>
        </w:tc>
        <w:tc>
          <w:tcPr>
            <w:tcW w:w="1330" w:type="dxa"/>
            <w:gridSpan w:val="2"/>
            <w:tcBorders>
              <w:top w:val="single" w:color="auto" w:sz="4" w:space="0"/>
              <w:bottom w:val="single" w:color="auto" w:sz="4" w:space="0"/>
              <w:right w:val="single" w:color="auto" w:sz="4" w:space="0"/>
            </w:tcBorders>
            <w:noWrap w:val="0"/>
            <w:vAlign w:val="center"/>
          </w:tcPr>
          <w:p>
            <w:pPr>
              <w:spacing w:line="300" w:lineRule="auto"/>
              <w:jc w:val="center"/>
              <w:rPr>
                <w:rFonts w:ascii="宋体" w:hAnsi="宋体"/>
                <w:bCs/>
                <w:sz w:val="24"/>
              </w:rPr>
            </w:pPr>
            <w:r>
              <w:rPr>
                <w:rFonts w:hint="eastAsia" w:ascii="宋体" w:hAnsi="宋体"/>
                <w:bCs/>
                <w:sz w:val="24"/>
              </w:rPr>
              <w:t>工作单位</w:t>
            </w:r>
          </w:p>
        </w:tc>
        <w:tc>
          <w:tcPr>
            <w:tcW w:w="3711" w:type="dxa"/>
            <w:gridSpan w:val="5"/>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sz w:val="24"/>
              </w:rPr>
            </w:pPr>
            <w:r>
              <w:rPr>
                <w:rFonts w:hint="eastAsia" w:ascii="宋体" w:hAnsi="宋体"/>
                <w:sz w:val="24"/>
              </w:rPr>
              <w:t>泉州市奕聪中学</w:t>
            </w:r>
          </w:p>
        </w:tc>
        <w:tc>
          <w:tcPr>
            <w:tcW w:w="969"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sz w:val="24"/>
              </w:rPr>
            </w:pPr>
            <w:r>
              <w:rPr>
                <w:rFonts w:hint="eastAsia" w:ascii="宋体" w:hAnsi="宋体"/>
                <w:bCs/>
                <w:sz w:val="24"/>
              </w:rPr>
              <w:t>E-</w:t>
            </w:r>
            <w:r>
              <w:rPr>
                <w:rFonts w:ascii="宋体" w:hAnsi="宋体"/>
                <w:bCs/>
                <w:sz w:val="24"/>
              </w:rPr>
              <w:t>mai</w:t>
            </w:r>
            <w:r>
              <w:rPr>
                <w:rFonts w:ascii="宋体" w:hAnsi="宋体"/>
                <w:sz w:val="24"/>
              </w:rPr>
              <w:t>l</w:t>
            </w:r>
          </w:p>
        </w:tc>
        <w:tc>
          <w:tcPr>
            <w:tcW w:w="2991" w:type="dxa"/>
            <w:gridSpan w:val="4"/>
            <w:tcBorders>
              <w:top w:val="single" w:color="auto" w:sz="4" w:space="0"/>
              <w:left w:val="single" w:color="auto" w:sz="4" w:space="0"/>
              <w:bottom w:val="single" w:color="auto" w:sz="4" w:space="0"/>
            </w:tcBorders>
            <w:noWrap w:val="0"/>
            <w:vAlign w:val="center"/>
          </w:tcPr>
          <w:p>
            <w:pPr>
              <w:spacing w:line="300" w:lineRule="auto"/>
              <w:jc w:val="center"/>
              <w:rPr>
                <w:rFonts w:ascii="宋体" w:hAnsi="宋体"/>
                <w:sz w:val="24"/>
              </w:rPr>
            </w:pPr>
            <w:r>
              <w:rPr>
                <w:rFonts w:ascii="宋体" w:hAnsi="宋体"/>
                <w:sz w:val="24"/>
              </w:rPr>
              <w:t>L</w:t>
            </w:r>
            <w:r>
              <w:rPr>
                <w:rFonts w:hint="eastAsia" w:ascii="宋体" w:hAnsi="宋体"/>
                <w:sz w:val="24"/>
              </w:rPr>
              <w:t>ing86318@sina.com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899" w:type="dxa"/>
            <w:vMerge w:val="continue"/>
            <w:noWrap w:val="0"/>
            <w:vAlign w:val="center"/>
          </w:tcPr>
          <w:p>
            <w:pPr>
              <w:spacing w:line="300" w:lineRule="auto"/>
              <w:jc w:val="center"/>
              <w:rPr>
                <w:rFonts w:ascii="宋体" w:hAnsi="宋体"/>
                <w:b/>
                <w:bCs/>
                <w:sz w:val="24"/>
              </w:rPr>
            </w:pPr>
          </w:p>
        </w:tc>
        <w:tc>
          <w:tcPr>
            <w:tcW w:w="1330" w:type="dxa"/>
            <w:gridSpan w:val="2"/>
            <w:tcBorders>
              <w:top w:val="single" w:color="auto" w:sz="4" w:space="0"/>
              <w:bottom w:val="single" w:color="auto" w:sz="4" w:space="0"/>
              <w:right w:val="single" w:color="auto" w:sz="4" w:space="0"/>
            </w:tcBorders>
            <w:noWrap w:val="0"/>
            <w:vAlign w:val="center"/>
          </w:tcPr>
          <w:p>
            <w:pPr>
              <w:spacing w:line="300" w:lineRule="auto"/>
              <w:jc w:val="center"/>
              <w:rPr>
                <w:rFonts w:ascii="宋体" w:hAnsi="宋体"/>
                <w:bCs/>
                <w:sz w:val="24"/>
              </w:rPr>
            </w:pPr>
            <w:r>
              <w:rPr>
                <w:rFonts w:hint="eastAsia" w:ascii="宋体" w:hAnsi="宋体"/>
                <w:bCs/>
                <w:sz w:val="24"/>
              </w:rPr>
              <w:t>通讯地址</w:t>
            </w:r>
          </w:p>
        </w:tc>
        <w:tc>
          <w:tcPr>
            <w:tcW w:w="3711" w:type="dxa"/>
            <w:gridSpan w:val="5"/>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sz w:val="24"/>
              </w:rPr>
            </w:pPr>
            <w:r>
              <w:rPr>
                <w:rFonts w:hint="eastAsia" w:ascii="宋体" w:hAnsi="宋体"/>
                <w:sz w:val="24"/>
              </w:rPr>
              <w:t>泉州市奕聪中学</w:t>
            </w:r>
          </w:p>
        </w:tc>
        <w:tc>
          <w:tcPr>
            <w:tcW w:w="1747" w:type="dxa"/>
            <w:gridSpan w:val="4"/>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sz w:val="24"/>
              </w:rPr>
            </w:pPr>
            <w:r>
              <w:rPr>
                <w:rFonts w:hint="eastAsia" w:ascii="宋体" w:hAnsi="宋体"/>
                <w:bCs/>
                <w:sz w:val="24"/>
              </w:rPr>
              <w:t>邮政编码</w:t>
            </w:r>
          </w:p>
        </w:tc>
        <w:tc>
          <w:tcPr>
            <w:tcW w:w="2213" w:type="dxa"/>
            <w:gridSpan w:val="3"/>
            <w:tcBorders>
              <w:top w:val="single" w:color="auto" w:sz="4" w:space="0"/>
              <w:left w:val="single" w:color="auto" w:sz="4" w:space="0"/>
              <w:bottom w:val="single" w:color="auto" w:sz="4" w:space="0"/>
            </w:tcBorders>
            <w:noWrap w:val="0"/>
            <w:vAlign w:val="center"/>
          </w:tcPr>
          <w:p>
            <w:pPr>
              <w:spacing w:line="300" w:lineRule="auto"/>
              <w:jc w:val="center"/>
              <w:rPr>
                <w:rFonts w:ascii="宋体" w:hAnsi="宋体"/>
                <w:sz w:val="24"/>
              </w:rPr>
            </w:pPr>
            <w:r>
              <w:rPr>
                <w:rFonts w:hint="eastAsia" w:ascii="宋体" w:hAnsi="宋体"/>
                <w:sz w:val="24"/>
              </w:rPr>
              <w:t>362015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899" w:type="dxa"/>
            <w:vMerge w:val="restart"/>
            <w:tcBorders>
              <w:top w:val="single" w:color="auto" w:sz="4" w:space="0"/>
              <w:right w:val="single" w:color="auto" w:sz="4" w:space="0"/>
            </w:tcBorders>
            <w:noWrap w:val="0"/>
            <w:vAlign w:val="center"/>
          </w:tcPr>
          <w:p>
            <w:pPr>
              <w:spacing w:line="300" w:lineRule="auto"/>
              <w:rPr>
                <w:rFonts w:ascii="宋体" w:hAnsi="宋体"/>
                <w:bCs/>
                <w:sz w:val="24"/>
              </w:rPr>
            </w:pPr>
            <w:r>
              <w:rPr>
                <w:rFonts w:hint="eastAsia" w:ascii="宋体" w:hAnsi="宋体"/>
                <w:bCs/>
                <w:sz w:val="24"/>
              </w:rPr>
              <w:t>课题组核心成员（不超过14人，请自行排序）</w:t>
            </w:r>
          </w:p>
        </w:tc>
        <w:tc>
          <w:tcPr>
            <w:tcW w:w="971" w:type="dxa"/>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bCs/>
                <w:sz w:val="24"/>
              </w:rPr>
            </w:pPr>
            <w:r>
              <w:rPr>
                <w:rFonts w:hint="eastAsia" w:ascii="宋体" w:hAnsi="宋体"/>
                <w:bCs/>
                <w:sz w:val="24"/>
              </w:rPr>
              <w:t>姓  名</w:t>
            </w:r>
          </w:p>
        </w:tc>
        <w:tc>
          <w:tcPr>
            <w:tcW w:w="1729"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bCs/>
                <w:sz w:val="24"/>
              </w:rPr>
            </w:pPr>
            <w:r>
              <w:rPr>
                <w:rFonts w:hint="eastAsia" w:ascii="宋体" w:hAnsi="宋体"/>
                <w:bCs/>
                <w:sz w:val="24"/>
              </w:rPr>
              <w:t>出生年月</w:t>
            </w:r>
          </w:p>
        </w:tc>
        <w:tc>
          <w:tcPr>
            <w:tcW w:w="2880" w:type="dxa"/>
            <w:gridSpan w:val="6"/>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bCs/>
                <w:sz w:val="24"/>
              </w:rPr>
            </w:pPr>
            <w:r>
              <w:rPr>
                <w:rFonts w:hint="eastAsia" w:ascii="宋体" w:hAnsi="宋体"/>
                <w:bCs/>
                <w:sz w:val="24"/>
              </w:rPr>
              <w:t>工作单位</w:t>
            </w:r>
          </w:p>
        </w:tc>
        <w:tc>
          <w:tcPr>
            <w:tcW w:w="1639"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bCs/>
                <w:sz w:val="24"/>
              </w:rPr>
            </w:pPr>
            <w:r>
              <w:rPr>
                <w:rFonts w:hint="eastAsia" w:ascii="宋体" w:hAnsi="宋体"/>
                <w:bCs/>
                <w:sz w:val="24"/>
              </w:rPr>
              <w:t>专业技术职务</w:t>
            </w:r>
          </w:p>
        </w:tc>
        <w:tc>
          <w:tcPr>
            <w:tcW w:w="1782" w:type="dxa"/>
            <w:gridSpan w:val="2"/>
            <w:tcBorders>
              <w:top w:val="single" w:color="auto" w:sz="4" w:space="0"/>
              <w:left w:val="single" w:color="auto" w:sz="4" w:space="0"/>
              <w:bottom w:val="single" w:color="auto" w:sz="4" w:space="0"/>
            </w:tcBorders>
            <w:noWrap w:val="0"/>
            <w:vAlign w:val="center"/>
          </w:tcPr>
          <w:p>
            <w:pPr>
              <w:spacing w:line="300" w:lineRule="auto"/>
              <w:jc w:val="center"/>
              <w:rPr>
                <w:rFonts w:ascii="宋体" w:hAnsi="宋体"/>
                <w:bCs/>
                <w:sz w:val="24"/>
              </w:rPr>
            </w:pPr>
            <w:r>
              <w:rPr>
                <w:rFonts w:hint="eastAsia" w:ascii="宋体" w:hAnsi="宋体"/>
                <w:bCs/>
                <w:sz w:val="24"/>
              </w:rPr>
              <w:t>研究专长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899" w:type="dxa"/>
            <w:vMerge w:val="continue"/>
            <w:tcBorders>
              <w:right w:val="single" w:color="auto" w:sz="4" w:space="0"/>
            </w:tcBorders>
            <w:noWrap w:val="0"/>
            <w:vAlign w:val="center"/>
          </w:tcPr>
          <w:p>
            <w:pPr>
              <w:spacing w:line="300" w:lineRule="auto"/>
              <w:rPr>
                <w:rFonts w:ascii="宋体" w:hAnsi="宋体"/>
                <w:szCs w:val="21"/>
              </w:rPr>
            </w:pPr>
          </w:p>
        </w:tc>
        <w:tc>
          <w:tcPr>
            <w:tcW w:w="971" w:type="dxa"/>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sz w:val="24"/>
              </w:rPr>
            </w:pPr>
            <w:r>
              <w:rPr>
                <w:rFonts w:hint="eastAsia" w:ascii="宋体" w:hAnsi="宋体"/>
                <w:sz w:val="24"/>
              </w:rPr>
              <w:t>陈艺玲</w:t>
            </w:r>
          </w:p>
        </w:tc>
        <w:tc>
          <w:tcPr>
            <w:tcW w:w="1729"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r>
              <w:rPr>
                <w:rFonts w:hint="eastAsia" w:ascii="宋体" w:hAnsi="宋体"/>
                <w:sz w:val="24"/>
              </w:rPr>
              <w:t>198404</w:t>
            </w:r>
          </w:p>
        </w:tc>
        <w:tc>
          <w:tcPr>
            <w:tcW w:w="2880" w:type="dxa"/>
            <w:gridSpan w:val="6"/>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r>
              <w:rPr>
                <w:rFonts w:hint="eastAsia" w:ascii="宋体" w:hAnsi="宋体"/>
                <w:sz w:val="24"/>
              </w:rPr>
              <w:t>泉州市奕聪中学</w:t>
            </w:r>
          </w:p>
        </w:tc>
        <w:tc>
          <w:tcPr>
            <w:tcW w:w="1639"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r>
              <w:rPr>
                <w:rFonts w:hint="eastAsia" w:ascii="宋体" w:hAnsi="宋体"/>
                <w:sz w:val="24"/>
              </w:rPr>
              <w:t>中学一级</w:t>
            </w:r>
          </w:p>
        </w:tc>
        <w:tc>
          <w:tcPr>
            <w:tcW w:w="1782" w:type="dxa"/>
            <w:gridSpan w:val="2"/>
            <w:tcBorders>
              <w:top w:val="single" w:color="auto" w:sz="4" w:space="0"/>
              <w:left w:val="single" w:color="auto" w:sz="4" w:space="0"/>
              <w:bottom w:val="single" w:color="auto" w:sz="4" w:space="0"/>
            </w:tcBorders>
            <w:noWrap w:val="0"/>
            <w:vAlign w:val="center"/>
          </w:tcPr>
          <w:p>
            <w:pPr>
              <w:spacing w:line="300" w:lineRule="auto"/>
              <w:rPr>
                <w:rFonts w:ascii="宋体" w:hAnsi="宋体"/>
                <w:sz w:val="24"/>
              </w:rPr>
            </w:pPr>
            <w:r>
              <w:rPr>
                <w:rFonts w:hint="eastAsia" w:ascii="宋体" w:hAnsi="宋体"/>
                <w:sz w:val="24"/>
              </w:rPr>
              <w:t>高中信息技术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trPr>
        <w:tc>
          <w:tcPr>
            <w:tcW w:w="899" w:type="dxa"/>
            <w:vMerge w:val="continue"/>
            <w:tcBorders>
              <w:right w:val="single" w:color="auto" w:sz="4" w:space="0"/>
            </w:tcBorders>
            <w:noWrap w:val="0"/>
            <w:vAlign w:val="center"/>
          </w:tcPr>
          <w:p>
            <w:pPr>
              <w:spacing w:line="300" w:lineRule="auto"/>
              <w:rPr>
                <w:rFonts w:ascii="宋体" w:hAnsi="宋体"/>
                <w:szCs w:val="21"/>
              </w:rPr>
            </w:pPr>
          </w:p>
        </w:tc>
        <w:tc>
          <w:tcPr>
            <w:tcW w:w="971" w:type="dxa"/>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sz w:val="24"/>
              </w:rPr>
            </w:pPr>
            <w:r>
              <w:rPr>
                <w:rFonts w:hint="eastAsia" w:ascii="宋体" w:hAnsi="宋体"/>
                <w:sz w:val="24"/>
              </w:rPr>
              <w:t>金启辉</w:t>
            </w:r>
          </w:p>
        </w:tc>
        <w:tc>
          <w:tcPr>
            <w:tcW w:w="1729"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hint="eastAsia" w:ascii="宋体" w:hAnsi="宋体"/>
                <w:sz w:val="24"/>
              </w:rPr>
            </w:pPr>
            <w:r>
              <w:rPr>
                <w:rFonts w:hint="eastAsia" w:ascii="宋体" w:hAnsi="宋体"/>
                <w:sz w:val="24"/>
              </w:rPr>
              <w:t>197007</w:t>
            </w:r>
          </w:p>
        </w:tc>
        <w:tc>
          <w:tcPr>
            <w:tcW w:w="2880" w:type="dxa"/>
            <w:gridSpan w:val="6"/>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r>
              <w:rPr>
                <w:rFonts w:hint="eastAsia" w:ascii="宋体" w:hAnsi="宋体"/>
                <w:sz w:val="24"/>
              </w:rPr>
              <w:t>泉州市奕聪中学</w:t>
            </w:r>
          </w:p>
        </w:tc>
        <w:tc>
          <w:tcPr>
            <w:tcW w:w="1639"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r>
              <w:rPr>
                <w:rFonts w:hint="eastAsia" w:ascii="宋体" w:hAnsi="宋体"/>
                <w:sz w:val="24"/>
              </w:rPr>
              <w:t>中学一级</w:t>
            </w:r>
          </w:p>
        </w:tc>
        <w:tc>
          <w:tcPr>
            <w:tcW w:w="1782" w:type="dxa"/>
            <w:gridSpan w:val="2"/>
            <w:tcBorders>
              <w:top w:val="single" w:color="auto" w:sz="4" w:space="0"/>
              <w:left w:val="single" w:color="auto" w:sz="4" w:space="0"/>
              <w:bottom w:val="single" w:color="auto" w:sz="4" w:space="0"/>
            </w:tcBorders>
            <w:noWrap w:val="0"/>
            <w:vAlign w:val="center"/>
          </w:tcPr>
          <w:p>
            <w:pPr>
              <w:spacing w:line="300" w:lineRule="auto"/>
              <w:rPr>
                <w:rFonts w:ascii="宋体" w:hAnsi="宋体"/>
                <w:sz w:val="24"/>
              </w:rPr>
            </w:pPr>
            <w:r>
              <w:rPr>
                <w:rFonts w:hint="eastAsia" w:ascii="宋体" w:hAnsi="宋体"/>
                <w:sz w:val="24"/>
              </w:rPr>
              <w:t>初中信息技术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899" w:type="dxa"/>
            <w:vMerge w:val="continue"/>
            <w:tcBorders>
              <w:right w:val="single" w:color="auto" w:sz="4" w:space="0"/>
            </w:tcBorders>
            <w:noWrap w:val="0"/>
            <w:vAlign w:val="center"/>
          </w:tcPr>
          <w:p>
            <w:pPr>
              <w:spacing w:line="300" w:lineRule="auto"/>
              <w:rPr>
                <w:rFonts w:ascii="宋体" w:hAnsi="宋体"/>
                <w:szCs w:val="21"/>
              </w:rPr>
            </w:pPr>
          </w:p>
        </w:tc>
        <w:tc>
          <w:tcPr>
            <w:tcW w:w="971" w:type="dxa"/>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sz w:val="24"/>
              </w:rPr>
            </w:pPr>
            <w:r>
              <w:rPr>
                <w:rFonts w:hint="eastAsia" w:ascii="宋体" w:hAnsi="宋体"/>
                <w:sz w:val="24"/>
              </w:rPr>
              <w:t>吴建子</w:t>
            </w:r>
          </w:p>
        </w:tc>
        <w:tc>
          <w:tcPr>
            <w:tcW w:w="1729"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p>
        </w:tc>
        <w:tc>
          <w:tcPr>
            <w:tcW w:w="2880" w:type="dxa"/>
            <w:gridSpan w:val="6"/>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r>
              <w:rPr>
                <w:rFonts w:hint="eastAsia" w:ascii="宋体" w:hAnsi="宋体"/>
                <w:sz w:val="24"/>
              </w:rPr>
              <w:t>泉州市奕聪中学</w:t>
            </w:r>
          </w:p>
        </w:tc>
        <w:tc>
          <w:tcPr>
            <w:tcW w:w="1639"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r>
              <w:rPr>
                <w:rFonts w:hint="eastAsia" w:ascii="宋体" w:hAnsi="宋体"/>
                <w:sz w:val="24"/>
              </w:rPr>
              <w:t>中学二级</w:t>
            </w:r>
          </w:p>
        </w:tc>
        <w:tc>
          <w:tcPr>
            <w:tcW w:w="1782" w:type="dxa"/>
            <w:gridSpan w:val="2"/>
            <w:tcBorders>
              <w:top w:val="single" w:color="auto" w:sz="4" w:space="0"/>
              <w:left w:val="single" w:color="auto" w:sz="4" w:space="0"/>
              <w:bottom w:val="single" w:color="auto" w:sz="4" w:space="0"/>
            </w:tcBorders>
            <w:noWrap w:val="0"/>
            <w:vAlign w:val="center"/>
          </w:tcPr>
          <w:p>
            <w:pPr>
              <w:spacing w:line="300" w:lineRule="auto"/>
              <w:rPr>
                <w:rFonts w:ascii="宋体" w:hAnsi="宋体"/>
                <w:sz w:val="24"/>
              </w:rPr>
            </w:pPr>
            <w:r>
              <w:rPr>
                <w:rFonts w:hint="eastAsia" w:ascii="宋体" w:hAnsi="宋体"/>
                <w:sz w:val="24"/>
              </w:rPr>
              <w:t>高中信息通用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 w:hRule="atLeast"/>
        </w:trPr>
        <w:tc>
          <w:tcPr>
            <w:tcW w:w="899" w:type="dxa"/>
            <w:vMerge w:val="continue"/>
            <w:tcBorders>
              <w:right w:val="single" w:color="auto" w:sz="4" w:space="0"/>
            </w:tcBorders>
            <w:noWrap w:val="0"/>
            <w:vAlign w:val="center"/>
          </w:tcPr>
          <w:p>
            <w:pPr>
              <w:spacing w:line="300" w:lineRule="auto"/>
              <w:rPr>
                <w:rFonts w:ascii="宋体" w:hAnsi="宋体"/>
                <w:szCs w:val="21"/>
              </w:rPr>
            </w:pPr>
          </w:p>
        </w:tc>
        <w:tc>
          <w:tcPr>
            <w:tcW w:w="971" w:type="dxa"/>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sz w:val="24"/>
              </w:rPr>
            </w:pPr>
            <w:r>
              <w:rPr>
                <w:rFonts w:hint="eastAsia" w:ascii="宋体" w:hAnsi="宋体"/>
                <w:sz w:val="24"/>
              </w:rPr>
              <w:t>黄种代</w:t>
            </w:r>
          </w:p>
        </w:tc>
        <w:tc>
          <w:tcPr>
            <w:tcW w:w="1729"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p>
        </w:tc>
        <w:tc>
          <w:tcPr>
            <w:tcW w:w="2880" w:type="dxa"/>
            <w:gridSpan w:val="6"/>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r>
              <w:rPr>
                <w:rFonts w:hint="eastAsia" w:ascii="宋体" w:hAnsi="宋体"/>
                <w:sz w:val="24"/>
              </w:rPr>
              <w:t>泉州市奕聪中学</w:t>
            </w:r>
          </w:p>
        </w:tc>
        <w:tc>
          <w:tcPr>
            <w:tcW w:w="1639"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r>
              <w:rPr>
                <w:rFonts w:hint="eastAsia" w:ascii="宋体" w:hAnsi="宋体"/>
                <w:sz w:val="24"/>
              </w:rPr>
              <w:t>中学二级</w:t>
            </w:r>
          </w:p>
        </w:tc>
        <w:tc>
          <w:tcPr>
            <w:tcW w:w="1782" w:type="dxa"/>
            <w:gridSpan w:val="2"/>
            <w:tcBorders>
              <w:top w:val="single" w:color="auto" w:sz="4" w:space="0"/>
              <w:left w:val="single" w:color="auto" w:sz="4" w:space="0"/>
              <w:bottom w:val="single" w:color="auto" w:sz="4" w:space="0"/>
            </w:tcBorders>
            <w:noWrap w:val="0"/>
            <w:vAlign w:val="center"/>
          </w:tcPr>
          <w:p>
            <w:pPr>
              <w:spacing w:line="300" w:lineRule="auto"/>
              <w:rPr>
                <w:rFonts w:ascii="宋体" w:hAnsi="宋体"/>
                <w:sz w:val="24"/>
              </w:rPr>
            </w:pPr>
            <w:r>
              <w:rPr>
                <w:rFonts w:hint="eastAsia" w:ascii="宋体" w:hAnsi="宋体"/>
                <w:sz w:val="24"/>
              </w:rPr>
              <w:t>高中通用技术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99" w:type="dxa"/>
            <w:vMerge w:val="continue"/>
            <w:tcBorders>
              <w:right w:val="single" w:color="auto" w:sz="4" w:space="0"/>
            </w:tcBorders>
            <w:noWrap w:val="0"/>
            <w:vAlign w:val="center"/>
          </w:tcPr>
          <w:p>
            <w:pPr>
              <w:spacing w:line="300" w:lineRule="auto"/>
              <w:rPr>
                <w:rFonts w:ascii="宋体" w:hAnsi="宋体"/>
                <w:szCs w:val="21"/>
              </w:rPr>
            </w:pPr>
          </w:p>
        </w:tc>
        <w:tc>
          <w:tcPr>
            <w:tcW w:w="971" w:type="dxa"/>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sz w:val="24"/>
              </w:rPr>
            </w:pPr>
            <w:r>
              <w:rPr>
                <w:rFonts w:hint="eastAsia" w:ascii="宋体" w:hAnsi="宋体"/>
                <w:sz w:val="24"/>
              </w:rPr>
              <w:t>黄盛源</w:t>
            </w:r>
          </w:p>
        </w:tc>
        <w:tc>
          <w:tcPr>
            <w:tcW w:w="1729"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r>
              <w:rPr>
                <w:rFonts w:hint="eastAsia" w:ascii="宋体" w:hAnsi="宋体"/>
                <w:sz w:val="24"/>
              </w:rPr>
              <w:t>198402</w:t>
            </w:r>
          </w:p>
        </w:tc>
        <w:tc>
          <w:tcPr>
            <w:tcW w:w="2880" w:type="dxa"/>
            <w:gridSpan w:val="6"/>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r>
              <w:rPr>
                <w:rFonts w:hint="eastAsia" w:ascii="宋体" w:hAnsi="宋体"/>
                <w:sz w:val="24"/>
              </w:rPr>
              <w:t>泉州市奕聪中学</w:t>
            </w:r>
          </w:p>
        </w:tc>
        <w:tc>
          <w:tcPr>
            <w:tcW w:w="1639"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r>
              <w:rPr>
                <w:rFonts w:hint="eastAsia" w:ascii="宋体" w:hAnsi="宋体"/>
                <w:sz w:val="24"/>
              </w:rPr>
              <w:t>中学一级</w:t>
            </w:r>
          </w:p>
        </w:tc>
        <w:tc>
          <w:tcPr>
            <w:tcW w:w="1782" w:type="dxa"/>
            <w:gridSpan w:val="2"/>
            <w:tcBorders>
              <w:top w:val="single" w:color="auto" w:sz="4" w:space="0"/>
              <w:left w:val="single" w:color="auto" w:sz="4" w:space="0"/>
              <w:bottom w:val="single" w:color="auto" w:sz="4" w:space="0"/>
            </w:tcBorders>
            <w:noWrap w:val="0"/>
            <w:vAlign w:val="center"/>
          </w:tcPr>
          <w:p>
            <w:pPr>
              <w:spacing w:line="300" w:lineRule="auto"/>
              <w:rPr>
                <w:rFonts w:ascii="宋体" w:hAnsi="宋体"/>
                <w:sz w:val="24"/>
              </w:rPr>
            </w:pPr>
            <w:r>
              <w:rPr>
                <w:rFonts w:hint="eastAsia" w:ascii="宋体" w:hAnsi="宋体"/>
                <w:sz w:val="24"/>
              </w:rPr>
              <w:t>视觉艺术方面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899" w:type="dxa"/>
            <w:vMerge w:val="continue"/>
            <w:tcBorders>
              <w:right w:val="single" w:color="auto" w:sz="4" w:space="0"/>
            </w:tcBorders>
            <w:noWrap w:val="0"/>
            <w:vAlign w:val="center"/>
          </w:tcPr>
          <w:p>
            <w:pPr>
              <w:spacing w:line="300" w:lineRule="auto"/>
              <w:rPr>
                <w:rFonts w:ascii="宋体" w:hAnsi="宋体"/>
                <w:szCs w:val="21"/>
              </w:rPr>
            </w:pPr>
          </w:p>
        </w:tc>
        <w:tc>
          <w:tcPr>
            <w:tcW w:w="971" w:type="dxa"/>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sz w:val="24"/>
              </w:rPr>
            </w:pPr>
            <w:r>
              <w:rPr>
                <w:rFonts w:hint="eastAsia" w:ascii="宋体" w:hAnsi="宋体"/>
                <w:sz w:val="24"/>
              </w:rPr>
              <w:t>庄胜红</w:t>
            </w:r>
          </w:p>
        </w:tc>
        <w:tc>
          <w:tcPr>
            <w:tcW w:w="1729"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r>
              <w:rPr>
                <w:rFonts w:hint="eastAsia" w:ascii="宋体" w:hAnsi="宋体"/>
                <w:sz w:val="24"/>
              </w:rPr>
              <w:t>198610</w:t>
            </w:r>
          </w:p>
        </w:tc>
        <w:tc>
          <w:tcPr>
            <w:tcW w:w="2880" w:type="dxa"/>
            <w:gridSpan w:val="6"/>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r>
              <w:rPr>
                <w:rFonts w:hint="eastAsia" w:ascii="宋体" w:hAnsi="宋体"/>
                <w:sz w:val="24"/>
              </w:rPr>
              <w:t>泉州市奕聪中学</w:t>
            </w:r>
          </w:p>
        </w:tc>
        <w:tc>
          <w:tcPr>
            <w:tcW w:w="1639"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r>
              <w:rPr>
                <w:rFonts w:hint="eastAsia" w:ascii="宋体" w:hAnsi="宋体"/>
                <w:sz w:val="24"/>
              </w:rPr>
              <w:t>中学二级</w:t>
            </w:r>
          </w:p>
        </w:tc>
        <w:tc>
          <w:tcPr>
            <w:tcW w:w="1782" w:type="dxa"/>
            <w:gridSpan w:val="2"/>
            <w:tcBorders>
              <w:top w:val="single" w:color="auto" w:sz="4" w:space="0"/>
              <w:left w:val="single" w:color="auto" w:sz="4" w:space="0"/>
              <w:bottom w:val="single" w:color="auto" w:sz="4" w:space="0"/>
            </w:tcBorders>
            <w:noWrap w:val="0"/>
            <w:vAlign w:val="center"/>
          </w:tcPr>
          <w:p>
            <w:pPr>
              <w:spacing w:line="300" w:lineRule="auto"/>
              <w:rPr>
                <w:rFonts w:ascii="宋体" w:hAnsi="宋体"/>
                <w:sz w:val="24"/>
              </w:rPr>
            </w:pPr>
            <w:r>
              <w:rPr>
                <w:rFonts w:hint="eastAsia" w:ascii="宋体" w:hAnsi="宋体"/>
                <w:sz w:val="24"/>
              </w:rPr>
              <w:t>听觉艺术方面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899" w:type="dxa"/>
            <w:vMerge w:val="continue"/>
            <w:tcBorders>
              <w:right w:val="single" w:color="auto" w:sz="4" w:space="0"/>
            </w:tcBorders>
            <w:noWrap w:val="0"/>
            <w:vAlign w:val="center"/>
          </w:tcPr>
          <w:p>
            <w:pPr>
              <w:spacing w:line="300" w:lineRule="auto"/>
              <w:rPr>
                <w:rFonts w:ascii="宋体" w:hAnsi="宋体"/>
                <w:szCs w:val="21"/>
              </w:rPr>
            </w:pPr>
          </w:p>
        </w:tc>
        <w:tc>
          <w:tcPr>
            <w:tcW w:w="971" w:type="dxa"/>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sz w:val="24"/>
              </w:rPr>
            </w:pPr>
            <w:r>
              <w:rPr>
                <w:rFonts w:hint="eastAsia" w:ascii="宋体" w:hAnsi="宋体"/>
                <w:sz w:val="24"/>
              </w:rPr>
              <w:t>何健梅</w:t>
            </w:r>
          </w:p>
        </w:tc>
        <w:tc>
          <w:tcPr>
            <w:tcW w:w="1729"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r>
              <w:rPr>
                <w:rFonts w:hint="eastAsia" w:ascii="宋体" w:hAnsi="宋体"/>
                <w:sz w:val="24"/>
              </w:rPr>
              <w:t>197401</w:t>
            </w:r>
          </w:p>
        </w:tc>
        <w:tc>
          <w:tcPr>
            <w:tcW w:w="2880" w:type="dxa"/>
            <w:gridSpan w:val="6"/>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r>
              <w:rPr>
                <w:rFonts w:hint="eastAsia" w:ascii="宋体" w:hAnsi="宋体"/>
                <w:sz w:val="24"/>
              </w:rPr>
              <w:t>泉州市奕聪中学</w:t>
            </w:r>
          </w:p>
        </w:tc>
        <w:tc>
          <w:tcPr>
            <w:tcW w:w="1639"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r>
              <w:rPr>
                <w:rFonts w:hint="eastAsia" w:ascii="宋体" w:hAnsi="宋体"/>
                <w:sz w:val="24"/>
              </w:rPr>
              <w:t>中学一级</w:t>
            </w:r>
          </w:p>
        </w:tc>
        <w:tc>
          <w:tcPr>
            <w:tcW w:w="1782" w:type="dxa"/>
            <w:gridSpan w:val="2"/>
            <w:tcBorders>
              <w:top w:val="single" w:color="auto" w:sz="4" w:space="0"/>
              <w:left w:val="single" w:color="auto" w:sz="4" w:space="0"/>
              <w:bottom w:val="single" w:color="auto" w:sz="4" w:space="0"/>
            </w:tcBorders>
            <w:noWrap w:val="0"/>
            <w:vAlign w:val="center"/>
          </w:tcPr>
          <w:p>
            <w:pPr>
              <w:spacing w:line="300" w:lineRule="auto"/>
              <w:rPr>
                <w:rFonts w:ascii="宋体" w:hAnsi="宋体"/>
                <w:sz w:val="24"/>
              </w:rPr>
            </w:pPr>
            <w:r>
              <w:rPr>
                <w:rFonts w:hint="eastAsia" w:ascii="宋体" w:hAnsi="宋体"/>
                <w:sz w:val="24"/>
              </w:rPr>
              <w:t>宣传评审方面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899" w:type="dxa"/>
            <w:vMerge w:val="continue"/>
            <w:tcBorders>
              <w:right w:val="single" w:color="auto" w:sz="4" w:space="0"/>
            </w:tcBorders>
            <w:noWrap w:val="0"/>
            <w:vAlign w:val="center"/>
          </w:tcPr>
          <w:p>
            <w:pPr>
              <w:spacing w:line="300" w:lineRule="auto"/>
              <w:rPr>
                <w:rFonts w:ascii="宋体" w:hAnsi="宋体"/>
                <w:szCs w:val="21"/>
              </w:rPr>
            </w:pPr>
          </w:p>
        </w:tc>
        <w:tc>
          <w:tcPr>
            <w:tcW w:w="971" w:type="dxa"/>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sz w:val="24"/>
              </w:rPr>
            </w:pPr>
          </w:p>
        </w:tc>
        <w:tc>
          <w:tcPr>
            <w:tcW w:w="1729"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p>
        </w:tc>
        <w:tc>
          <w:tcPr>
            <w:tcW w:w="2880" w:type="dxa"/>
            <w:gridSpan w:val="6"/>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p>
        </w:tc>
        <w:tc>
          <w:tcPr>
            <w:tcW w:w="1639"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p>
        </w:tc>
        <w:tc>
          <w:tcPr>
            <w:tcW w:w="1782" w:type="dxa"/>
            <w:gridSpan w:val="2"/>
            <w:tcBorders>
              <w:top w:val="single" w:color="auto" w:sz="4" w:space="0"/>
              <w:left w:val="single" w:color="auto" w:sz="4" w:space="0"/>
              <w:bottom w:val="single" w:color="auto" w:sz="4" w:space="0"/>
            </w:tcBorders>
            <w:noWrap w:val="0"/>
            <w:vAlign w:val="center"/>
          </w:tcPr>
          <w:p>
            <w:pPr>
              <w:spacing w:line="30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899" w:type="dxa"/>
            <w:vMerge w:val="continue"/>
            <w:tcBorders>
              <w:right w:val="single" w:color="auto" w:sz="4" w:space="0"/>
            </w:tcBorders>
            <w:noWrap w:val="0"/>
            <w:vAlign w:val="center"/>
          </w:tcPr>
          <w:p>
            <w:pPr>
              <w:spacing w:line="300" w:lineRule="auto"/>
              <w:rPr>
                <w:rFonts w:ascii="宋体" w:hAnsi="宋体"/>
                <w:szCs w:val="21"/>
              </w:rPr>
            </w:pPr>
          </w:p>
        </w:tc>
        <w:tc>
          <w:tcPr>
            <w:tcW w:w="971" w:type="dxa"/>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sz w:val="24"/>
              </w:rPr>
            </w:pPr>
          </w:p>
        </w:tc>
        <w:tc>
          <w:tcPr>
            <w:tcW w:w="1729"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p>
        </w:tc>
        <w:tc>
          <w:tcPr>
            <w:tcW w:w="2880" w:type="dxa"/>
            <w:gridSpan w:val="6"/>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p>
        </w:tc>
        <w:tc>
          <w:tcPr>
            <w:tcW w:w="1639"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p>
        </w:tc>
        <w:tc>
          <w:tcPr>
            <w:tcW w:w="1782" w:type="dxa"/>
            <w:gridSpan w:val="2"/>
            <w:tcBorders>
              <w:top w:val="single" w:color="auto" w:sz="4" w:space="0"/>
              <w:left w:val="single" w:color="auto" w:sz="4" w:space="0"/>
              <w:bottom w:val="single" w:color="auto" w:sz="4" w:space="0"/>
            </w:tcBorders>
            <w:noWrap w:val="0"/>
            <w:vAlign w:val="center"/>
          </w:tcPr>
          <w:p>
            <w:pPr>
              <w:spacing w:line="30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trPr>
        <w:tc>
          <w:tcPr>
            <w:tcW w:w="899" w:type="dxa"/>
            <w:vMerge w:val="continue"/>
            <w:tcBorders>
              <w:right w:val="single" w:color="auto" w:sz="4" w:space="0"/>
            </w:tcBorders>
            <w:noWrap w:val="0"/>
            <w:vAlign w:val="center"/>
          </w:tcPr>
          <w:p>
            <w:pPr>
              <w:spacing w:line="300" w:lineRule="auto"/>
              <w:rPr>
                <w:rFonts w:ascii="宋体" w:hAnsi="宋体"/>
                <w:szCs w:val="21"/>
              </w:rPr>
            </w:pPr>
          </w:p>
        </w:tc>
        <w:tc>
          <w:tcPr>
            <w:tcW w:w="971" w:type="dxa"/>
            <w:tcBorders>
              <w:top w:val="single" w:color="auto" w:sz="4" w:space="0"/>
              <w:left w:val="single" w:color="auto" w:sz="4" w:space="0"/>
              <w:right w:val="single" w:color="auto" w:sz="4" w:space="0"/>
            </w:tcBorders>
            <w:noWrap w:val="0"/>
            <w:vAlign w:val="center"/>
          </w:tcPr>
          <w:p>
            <w:pPr>
              <w:spacing w:line="300" w:lineRule="auto"/>
              <w:jc w:val="center"/>
              <w:rPr>
                <w:rFonts w:ascii="宋体" w:hAnsi="宋体"/>
                <w:sz w:val="24"/>
              </w:rPr>
            </w:pPr>
          </w:p>
        </w:tc>
        <w:tc>
          <w:tcPr>
            <w:tcW w:w="1729" w:type="dxa"/>
            <w:gridSpan w:val="2"/>
            <w:tcBorders>
              <w:top w:val="single" w:color="auto" w:sz="4" w:space="0"/>
              <w:left w:val="single" w:color="auto" w:sz="4" w:space="0"/>
              <w:right w:val="single" w:color="auto" w:sz="4" w:space="0"/>
            </w:tcBorders>
            <w:noWrap w:val="0"/>
            <w:vAlign w:val="center"/>
          </w:tcPr>
          <w:p>
            <w:pPr>
              <w:spacing w:line="300" w:lineRule="auto"/>
              <w:rPr>
                <w:rFonts w:ascii="宋体" w:hAnsi="宋体"/>
                <w:sz w:val="24"/>
              </w:rPr>
            </w:pPr>
          </w:p>
        </w:tc>
        <w:tc>
          <w:tcPr>
            <w:tcW w:w="2880" w:type="dxa"/>
            <w:gridSpan w:val="6"/>
            <w:tcBorders>
              <w:top w:val="single" w:color="auto" w:sz="4" w:space="0"/>
              <w:left w:val="single" w:color="auto" w:sz="4" w:space="0"/>
              <w:right w:val="single" w:color="auto" w:sz="4" w:space="0"/>
            </w:tcBorders>
            <w:noWrap w:val="0"/>
            <w:vAlign w:val="center"/>
          </w:tcPr>
          <w:p>
            <w:pPr>
              <w:spacing w:line="300" w:lineRule="auto"/>
              <w:rPr>
                <w:rFonts w:ascii="宋体" w:hAnsi="宋体"/>
                <w:sz w:val="24"/>
              </w:rPr>
            </w:pPr>
          </w:p>
        </w:tc>
        <w:tc>
          <w:tcPr>
            <w:tcW w:w="1639" w:type="dxa"/>
            <w:gridSpan w:val="3"/>
            <w:tcBorders>
              <w:top w:val="single" w:color="auto" w:sz="4" w:space="0"/>
              <w:left w:val="single" w:color="auto" w:sz="4" w:space="0"/>
              <w:right w:val="single" w:color="auto" w:sz="4" w:space="0"/>
            </w:tcBorders>
            <w:noWrap w:val="0"/>
            <w:vAlign w:val="center"/>
          </w:tcPr>
          <w:p>
            <w:pPr>
              <w:spacing w:line="300" w:lineRule="auto"/>
              <w:rPr>
                <w:rFonts w:ascii="宋体" w:hAnsi="宋体"/>
                <w:sz w:val="24"/>
              </w:rPr>
            </w:pPr>
          </w:p>
        </w:tc>
        <w:tc>
          <w:tcPr>
            <w:tcW w:w="1782" w:type="dxa"/>
            <w:gridSpan w:val="2"/>
            <w:tcBorders>
              <w:top w:val="single" w:color="auto" w:sz="4" w:space="0"/>
              <w:left w:val="single" w:color="auto" w:sz="4" w:space="0"/>
            </w:tcBorders>
            <w:noWrap w:val="0"/>
            <w:vAlign w:val="center"/>
          </w:tcPr>
          <w:p>
            <w:pPr>
              <w:spacing w:line="30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trPr>
        <w:tc>
          <w:tcPr>
            <w:tcW w:w="899" w:type="dxa"/>
            <w:vMerge w:val="continue"/>
            <w:tcBorders>
              <w:right w:val="single" w:color="auto" w:sz="4" w:space="0"/>
            </w:tcBorders>
            <w:noWrap w:val="0"/>
            <w:vAlign w:val="center"/>
          </w:tcPr>
          <w:p>
            <w:pPr>
              <w:spacing w:line="300" w:lineRule="auto"/>
              <w:rPr>
                <w:rFonts w:ascii="宋体" w:hAnsi="宋体"/>
                <w:szCs w:val="21"/>
              </w:rPr>
            </w:pPr>
          </w:p>
        </w:tc>
        <w:tc>
          <w:tcPr>
            <w:tcW w:w="971" w:type="dxa"/>
            <w:tcBorders>
              <w:top w:val="dotted" w:color="auto" w:sz="4" w:space="0"/>
              <w:left w:val="single" w:color="auto" w:sz="4" w:space="0"/>
              <w:right w:val="single" w:color="auto" w:sz="4" w:space="0"/>
            </w:tcBorders>
            <w:noWrap w:val="0"/>
            <w:vAlign w:val="center"/>
          </w:tcPr>
          <w:p>
            <w:pPr>
              <w:spacing w:line="300" w:lineRule="auto"/>
              <w:jc w:val="center"/>
              <w:rPr>
                <w:rFonts w:ascii="宋体" w:hAnsi="宋体"/>
                <w:sz w:val="24"/>
              </w:rPr>
            </w:pPr>
          </w:p>
        </w:tc>
        <w:tc>
          <w:tcPr>
            <w:tcW w:w="1729" w:type="dxa"/>
            <w:gridSpan w:val="2"/>
            <w:tcBorders>
              <w:top w:val="dotted" w:color="auto" w:sz="4" w:space="0"/>
              <w:left w:val="single" w:color="auto" w:sz="4" w:space="0"/>
              <w:right w:val="single" w:color="auto" w:sz="4" w:space="0"/>
            </w:tcBorders>
            <w:noWrap w:val="0"/>
            <w:vAlign w:val="center"/>
          </w:tcPr>
          <w:p>
            <w:pPr>
              <w:spacing w:line="300" w:lineRule="auto"/>
              <w:rPr>
                <w:rFonts w:ascii="宋体" w:hAnsi="宋体"/>
                <w:sz w:val="24"/>
              </w:rPr>
            </w:pPr>
          </w:p>
        </w:tc>
        <w:tc>
          <w:tcPr>
            <w:tcW w:w="2880" w:type="dxa"/>
            <w:gridSpan w:val="6"/>
            <w:tcBorders>
              <w:top w:val="dotted" w:color="auto" w:sz="4" w:space="0"/>
              <w:left w:val="single" w:color="auto" w:sz="4" w:space="0"/>
              <w:right w:val="single" w:color="auto" w:sz="4" w:space="0"/>
            </w:tcBorders>
            <w:noWrap w:val="0"/>
            <w:vAlign w:val="center"/>
          </w:tcPr>
          <w:p>
            <w:pPr>
              <w:spacing w:line="300" w:lineRule="auto"/>
              <w:rPr>
                <w:rFonts w:ascii="宋体" w:hAnsi="宋体"/>
                <w:sz w:val="24"/>
              </w:rPr>
            </w:pPr>
          </w:p>
        </w:tc>
        <w:tc>
          <w:tcPr>
            <w:tcW w:w="1639" w:type="dxa"/>
            <w:gridSpan w:val="3"/>
            <w:tcBorders>
              <w:top w:val="dotted" w:color="auto" w:sz="4" w:space="0"/>
              <w:left w:val="single" w:color="auto" w:sz="4" w:space="0"/>
              <w:right w:val="single" w:color="auto" w:sz="4" w:space="0"/>
            </w:tcBorders>
            <w:noWrap w:val="0"/>
            <w:vAlign w:val="center"/>
          </w:tcPr>
          <w:p>
            <w:pPr>
              <w:spacing w:line="300" w:lineRule="auto"/>
              <w:rPr>
                <w:rFonts w:ascii="宋体" w:hAnsi="宋体"/>
                <w:sz w:val="24"/>
              </w:rPr>
            </w:pPr>
          </w:p>
        </w:tc>
        <w:tc>
          <w:tcPr>
            <w:tcW w:w="1782" w:type="dxa"/>
            <w:gridSpan w:val="2"/>
            <w:tcBorders>
              <w:top w:val="dotted" w:color="auto" w:sz="4" w:space="0"/>
              <w:left w:val="single" w:color="auto" w:sz="4" w:space="0"/>
            </w:tcBorders>
            <w:noWrap w:val="0"/>
            <w:vAlign w:val="center"/>
          </w:tcPr>
          <w:p>
            <w:pPr>
              <w:spacing w:line="30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trPr>
        <w:tc>
          <w:tcPr>
            <w:tcW w:w="899" w:type="dxa"/>
            <w:vMerge w:val="continue"/>
            <w:tcBorders>
              <w:right w:val="single" w:color="auto" w:sz="4" w:space="0"/>
            </w:tcBorders>
            <w:noWrap w:val="0"/>
            <w:vAlign w:val="center"/>
          </w:tcPr>
          <w:p>
            <w:pPr>
              <w:spacing w:line="300" w:lineRule="auto"/>
              <w:rPr>
                <w:rFonts w:ascii="宋体" w:hAnsi="宋体"/>
                <w:szCs w:val="21"/>
              </w:rPr>
            </w:pPr>
          </w:p>
        </w:tc>
        <w:tc>
          <w:tcPr>
            <w:tcW w:w="971" w:type="dxa"/>
            <w:tcBorders>
              <w:top w:val="dotted" w:color="auto" w:sz="4" w:space="0"/>
              <w:left w:val="single" w:color="auto" w:sz="4" w:space="0"/>
              <w:right w:val="single" w:color="auto" w:sz="4" w:space="0"/>
            </w:tcBorders>
            <w:noWrap w:val="0"/>
            <w:vAlign w:val="center"/>
          </w:tcPr>
          <w:p>
            <w:pPr>
              <w:spacing w:line="300" w:lineRule="auto"/>
              <w:jc w:val="center"/>
              <w:rPr>
                <w:rFonts w:ascii="宋体" w:hAnsi="宋体"/>
                <w:sz w:val="24"/>
              </w:rPr>
            </w:pPr>
          </w:p>
        </w:tc>
        <w:tc>
          <w:tcPr>
            <w:tcW w:w="1729" w:type="dxa"/>
            <w:gridSpan w:val="2"/>
            <w:tcBorders>
              <w:top w:val="dotted" w:color="auto" w:sz="4" w:space="0"/>
              <w:left w:val="single" w:color="auto" w:sz="4" w:space="0"/>
              <w:right w:val="single" w:color="auto" w:sz="4" w:space="0"/>
            </w:tcBorders>
            <w:noWrap w:val="0"/>
            <w:vAlign w:val="center"/>
          </w:tcPr>
          <w:p>
            <w:pPr>
              <w:spacing w:line="300" w:lineRule="auto"/>
              <w:rPr>
                <w:rFonts w:ascii="宋体" w:hAnsi="宋体"/>
                <w:sz w:val="24"/>
              </w:rPr>
            </w:pPr>
          </w:p>
        </w:tc>
        <w:tc>
          <w:tcPr>
            <w:tcW w:w="2880" w:type="dxa"/>
            <w:gridSpan w:val="6"/>
            <w:tcBorders>
              <w:top w:val="dotted" w:color="auto" w:sz="4" w:space="0"/>
              <w:left w:val="single" w:color="auto" w:sz="4" w:space="0"/>
              <w:right w:val="single" w:color="auto" w:sz="4" w:space="0"/>
            </w:tcBorders>
            <w:noWrap w:val="0"/>
            <w:vAlign w:val="center"/>
          </w:tcPr>
          <w:p>
            <w:pPr>
              <w:spacing w:line="300" w:lineRule="auto"/>
              <w:rPr>
                <w:rFonts w:ascii="宋体" w:hAnsi="宋体"/>
                <w:sz w:val="24"/>
              </w:rPr>
            </w:pPr>
          </w:p>
        </w:tc>
        <w:tc>
          <w:tcPr>
            <w:tcW w:w="1639" w:type="dxa"/>
            <w:gridSpan w:val="3"/>
            <w:tcBorders>
              <w:top w:val="dotted" w:color="auto" w:sz="4" w:space="0"/>
              <w:left w:val="single" w:color="auto" w:sz="4" w:space="0"/>
              <w:right w:val="single" w:color="auto" w:sz="4" w:space="0"/>
            </w:tcBorders>
            <w:noWrap w:val="0"/>
            <w:vAlign w:val="center"/>
          </w:tcPr>
          <w:p>
            <w:pPr>
              <w:spacing w:line="300" w:lineRule="auto"/>
              <w:rPr>
                <w:rFonts w:ascii="宋体" w:hAnsi="宋体"/>
                <w:sz w:val="24"/>
              </w:rPr>
            </w:pPr>
          </w:p>
        </w:tc>
        <w:tc>
          <w:tcPr>
            <w:tcW w:w="1782" w:type="dxa"/>
            <w:gridSpan w:val="2"/>
            <w:tcBorders>
              <w:top w:val="dotted" w:color="auto" w:sz="4" w:space="0"/>
              <w:left w:val="single" w:color="auto" w:sz="4" w:space="0"/>
            </w:tcBorders>
            <w:noWrap w:val="0"/>
            <w:vAlign w:val="center"/>
          </w:tcPr>
          <w:p>
            <w:pPr>
              <w:spacing w:line="30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5" w:hRule="atLeast"/>
        </w:trPr>
        <w:tc>
          <w:tcPr>
            <w:tcW w:w="899" w:type="dxa"/>
            <w:tcBorders>
              <w:right w:val="single" w:color="auto" w:sz="4" w:space="0"/>
            </w:tcBorders>
            <w:noWrap w:val="0"/>
            <w:vAlign w:val="center"/>
          </w:tcPr>
          <w:p>
            <w:pPr>
              <w:jc w:val="left"/>
              <w:rPr>
                <w:sz w:val="24"/>
              </w:rPr>
            </w:pPr>
            <w:r>
              <w:rPr>
                <w:rFonts w:hint="eastAsia"/>
                <w:sz w:val="24"/>
              </w:rPr>
              <w:t>核 心成 员已 有</w:t>
            </w:r>
          </w:p>
          <w:p>
            <w:pPr>
              <w:jc w:val="left"/>
              <w:rPr>
                <w:szCs w:val="21"/>
              </w:rPr>
            </w:pPr>
            <w:r>
              <w:rPr>
                <w:rFonts w:hint="eastAsia"/>
                <w:sz w:val="24"/>
              </w:rPr>
              <w:t>的 主要 研究 成果 简介</w:t>
            </w:r>
          </w:p>
        </w:tc>
        <w:tc>
          <w:tcPr>
            <w:tcW w:w="9001" w:type="dxa"/>
            <w:gridSpan w:val="14"/>
            <w:tcBorders>
              <w:left w:val="single" w:color="auto" w:sz="4" w:space="0"/>
            </w:tcBorders>
            <w:noWrap w:val="0"/>
            <w:vAlign w:val="center"/>
          </w:tcPr>
          <w:p>
            <w:pPr>
              <w:wordWrap w:val="0"/>
              <w:spacing w:line="300" w:lineRule="auto"/>
              <w:rPr>
                <w:rFonts w:hint="eastAsia" w:ascii="宋体" w:hAnsi="宋体"/>
                <w:sz w:val="24"/>
              </w:rPr>
            </w:pPr>
            <w:r>
              <w:rPr>
                <w:rFonts w:hint="eastAsia" w:ascii="宋体" w:hAnsi="宋体"/>
                <w:sz w:val="24"/>
              </w:rPr>
              <w:t>2008-2010参加区级课题研究《初中英语教学方法的创新与应用的实践与研究》</w:t>
            </w:r>
          </w:p>
          <w:p>
            <w:pPr>
              <w:wordWrap w:val="0"/>
              <w:spacing w:line="300" w:lineRule="auto"/>
              <w:rPr>
                <w:rFonts w:hint="eastAsia" w:ascii="宋体" w:hAnsi="宋体"/>
                <w:sz w:val="24"/>
              </w:rPr>
            </w:pPr>
            <w:r>
              <w:rPr>
                <w:rFonts w:hint="eastAsia" w:ascii="宋体" w:hAnsi="宋体"/>
                <w:sz w:val="24"/>
              </w:rPr>
              <w:t>2011-2013参加区级课题《高中新课程网络学习社区构建行动研究》</w:t>
            </w:r>
          </w:p>
          <w:p>
            <w:pPr>
              <w:wordWrap w:val="0"/>
              <w:spacing w:line="300" w:lineRule="auto"/>
              <w:rPr>
                <w:rFonts w:ascii="宋体" w:hAnsi="宋体"/>
                <w:sz w:val="24"/>
              </w:rPr>
            </w:pPr>
            <w:r>
              <w:rPr>
                <w:rFonts w:hint="eastAsia" w:ascii="宋体" w:hAnsi="宋体"/>
                <w:sz w:val="24"/>
              </w:rPr>
              <w:t>2011-2013负责校级课题《农村中学信息技术教学模式创新的研究》</w:t>
            </w:r>
          </w:p>
          <w:p>
            <w:pPr>
              <w:wordWrap w:val="0"/>
              <w:spacing w:line="300" w:lineRule="auto"/>
              <w:rPr>
                <w:rFonts w:hint="eastAsia" w:ascii="宋体" w:hAnsi="宋体"/>
                <w:sz w:val="24"/>
              </w:rPr>
            </w:pPr>
            <w:r>
              <w:rPr>
                <w:rFonts w:hint="eastAsia" w:ascii="宋体" w:hAnsi="宋体"/>
                <w:sz w:val="24"/>
              </w:rPr>
              <w:t>2013-2016参加《“让英语更美”教学实践》</w:t>
            </w:r>
          </w:p>
          <w:p>
            <w:pPr>
              <w:wordWrap w:val="0"/>
              <w:spacing w:line="300" w:lineRule="auto"/>
              <w:rPr>
                <w:rFonts w:hint="eastAsia" w:ascii="宋体" w:hAnsi="宋体"/>
                <w:sz w:val="24"/>
              </w:rPr>
            </w:pPr>
            <w:r>
              <w:rPr>
                <w:rFonts w:hint="eastAsia" w:ascii="宋体" w:hAnsi="宋体"/>
                <w:sz w:val="24"/>
              </w:rPr>
              <w:t>课题组成员参加各项教学技能比赛获奖情况：</w:t>
            </w:r>
          </w:p>
          <w:p>
            <w:pPr>
              <w:wordWrap w:val="0"/>
              <w:spacing w:line="300" w:lineRule="auto"/>
              <w:ind w:firstLine="480" w:firstLineChars="200"/>
              <w:rPr>
                <w:rFonts w:hint="eastAsia" w:ascii="宋体" w:hAnsi="宋体"/>
                <w:sz w:val="24"/>
              </w:rPr>
            </w:pPr>
            <w:r>
              <w:rPr>
                <w:rFonts w:hint="eastAsia" w:ascii="宋体" w:hAnsi="宋体"/>
                <w:sz w:val="24"/>
              </w:rPr>
              <w:t>论文获第三届福建省基础教育优秀论文评选优秀奖</w:t>
            </w:r>
          </w:p>
          <w:p>
            <w:pPr>
              <w:wordWrap w:val="0"/>
              <w:spacing w:line="300" w:lineRule="auto"/>
              <w:ind w:firstLine="480" w:firstLineChars="200"/>
              <w:rPr>
                <w:rFonts w:hint="eastAsia" w:ascii="宋体" w:hAnsi="宋体"/>
                <w:sz w:val="24"/>
              </w:rPr>
            </w:pPr>
            <w:r>
              <w:rPr>
                <w:rFonts w:hint="eastAsia" w:ascii="宋体" w:hAnsi="宋体"/>
                <w:sz w:val="24"/>
              </w:rPr>
              <w:t>在2013年泉州市高中信息技术教师说课比赛中荣获一等奖。</w:t>
            </w:r>
          </w:p>
          <w:p>
            <w:pPr>
              <w:wordWrap w:val="0"/>
              <w:spacing w:line="300" w:lineRule="auto"/>
              <w:ind w:firstLine="480" w:firstLineChars="200"/>
              <w:rPr>
                <w:rFonts w:hint="eastAsia" w:ascii="宋体" w:hAnsi="宋体"/>
                <w:sz w:val="24"/>
              </w:rPr>
            </w:pPr>
            <w:r>
              <w:rPr>
                <w:rFonts w:hint="eastAsia" w:ascii="宋体" w:hAnsi="宋体"/>
                <w:sz w:val="24"/>
              </w:rPr>
              <w:t>在2014年泉州市教学技能比赛中荣获微课一等奖。</w:t>
            </w:r>
          </w:p>
          <w:p>
            <w:pPr>
              <w:wordWrap w:val="0"/>
              <w:spacing w:line="300" w:lineRule="auto"/>
              <w:rPr>
                <w:rFonts w:hint="eastAsia" w:ascii="宋体" w:hAnsi="宋体"/>
                <w:sz w:val="24"/>
              </w:rPr>
            </w:pPr>
            <w:r>
              <w:rPr>
                <w:rFonts w:hint="eastAsia" w:ascii="宋体" w:hAnsi="宋体"/>
                <w:sz w:val="24"/>
              </w:rPr>
              <w:t>指导学生参加各项竞赛获奖情况：</w:t>
            </w:r>
          </w:p>
          <w:p>
            <w:pPr>
              <w:wordWrap w:val="0"/>
              <w:spacing w:line="300" w:lineRule="auto"/>
              <w:ind w:firstLine="480" w:firstLineChars="200"/>
              <w:rPr>
                <w:rFonts w:hint="eastAsia" w:ascii="宋体" w:hAnsi="宋体"/>
                <w:sz w:val="24"/>
              </w:rPr>
            </w:pPr>
            <w:r>
              <w:rPr>
                <w:rFonts w:hint="eastAsia" w:ascii="宋体" w:hAnsi="宋体"/>
                <w:sz w:val="24"/>
              </w:rPr>
              <w:t>2015指导学生网页作品《走进宋词》荣获泉州市三等奖。</w:t>
            </w:r>
          </w:p>
          <w:p>
            <w:pPr>
              <w:wordWrap w:val="0"/>
              <w:spacing w:line="300" w:lineRule="auto"/>
              <w:ind w:firstLine="480" w:firstLineChars="200"/>
              <w:rPr>
                <w:rFonts w:hint="eastAsia" w:ascii="宋体" w:hAnsi="宋体"/>
                <w:sz w:val="24"/>
              </w:rPr>
            </w:pPr>
            <w:r>
              <w:rPr>
                <w:rFonts w:hint="eastAsia" w:ascii="宋体" w:hAnsi="宋体"/>
                <w:sz w:val="24"/>
              </w:rPr>
              <w:t>2015指导学生电脑艺术设计作品《艺术节宣传画（爱我奕聪）》获泉州市三等奖。</w:t>
            </w:r>
          </w:p>
          <w:p>
            <w:pPr>
              <w:wordWrap w:val="0"/>
              <w:spacing w:line="300" w:lineRule="auto"/>
              <w:ind w:firstLine="420" w:firstLineChars="200"/>
              <w:rPr>
                <w:rFonts w:ascii="宋体" w:hAnsi="宋体"/>
                <w:szCs w:val="21"/>
              </w:rPr>
            </w:pPr>
          </w:p>
        </w:tc>
      </w:tr>
    </w:tbl>
    <w:p>
      <w:pPr>
        <w:spacing w:before="156" w:beforeLines="50" w:after="156" w:afterLines="50" w:line="440" w:lineRule="exact"/>
        <w:rPr>
          <w:rFonts w:ascii="宋体" w:hAnsi="宋体"/>
          <w:b/>
          <w:bCs/>
          <w:sz w:val="28"/>
          <w:szCs w:val="28"/>
        </w:rPr>
      </w:pPr>
      <w:r>
        <w:rPr>
          <w:rFonts w:hint="eastAsia" w:ascii="宋体" w:hAnsi="宋体"/>
          <w:b/>
          <w:bCs/>
          <w:sz w:val="28"/>
          <w:szCs w:val="28"/>
        </w:rPr>
        <w:t>二、课题研究设计与论证报告</w:t>
      </w:r>
    </w:p>
    <w:tbl>
      <w:tblPr>
        <w:tblStyle w:val="2"/>
        <w:tblW w:w="9900" w:type="dxa"/>
        <w:tblInd w:w="-72"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9900"/>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0" w:hRule="atLeast"/>
        </w:trPr>
        <w:tc>
          <w:tcPr>
            <w:tcW w:w="9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rPr>
                <w:rFonts w:ascii="宋体" w:hAnsi="宋体"/>
                <w:sz w:val="24"/>
              </w:rPr>
            </w:pPr>
            <w:r>
              <w:rPr>
                <w:rFonts w:hint="eastAsia" w:ascii="宋体" w:hAnsi="宋体"/>
                <w:sz w:val="24"/>
              </w:rPr>
              <w:t>（一）课题的核心概念及其界定</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757" w:hRule="atLeast"/>
        </w:trPr>
        <w:tc>
          <w:tcPr>
            <w:tcW w:w="9900"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ind w:left="105" w:leftChars="50" w:right="105" w:rightChars="50" w:firstLine="480"/>
              <w:jc w:val="left"/>
              <w:rPr>
                <w:rFonts w:hint="eastAsia" w:ascii="宋体" w:hAnsi="宋体" w:cs="宋体"/>
                <w:kern w:val="0"/>
                <w:sz w:val="24"/>
              </w:rPr>
            </w:pPr>
            <w:r>
              <w:rPr>
                <w:rFonts w:hint="eastAsia" w:ascii="宋体" w:hAnsi="宋体" w:cs="宋体"/>
                <w:kern w:val="0"/>
                <w:sz w:val="24"/>
              </w:rPr>
              <w:t>在信息技术教学活动中，很多教师往往只注重技术的传授而忽视艺术素养培养，影响了学生完整的信息素养的发展。</w:t>
            </w:r>
          </w:p>
          <w:p>
            <w:pPr>
              <w:widowControl/>
              <w:spacing w:line="400" w:lineRule="exact"/>
              <w:ind w:left="105" w:leftChars="50" w:right="105" w:rightChars="50" w:firstLine="480"/>
              <w:jc w:val="left"/>
              <w:rPr>
                <w:rFonts w:hint="eastAsia" w:ascii="宋体" w:hAnsi="宋体" w:cs="宋体"/>
                <w:kern w:val="0"/>
                <w:sz w:val="24"/>
              </w:rPr>
            </w:pPr>
            <w:r>
              <w:rPr>
                <w:rFonts w:hint="eastAsia" w:ascii="宋体" w:hAnsi="宋体" w:cs="宋体"/>
                <w:kern w:val="0"/>
                <w:sz w:val="24"/>
              </w:rPr>
              <w:t>何谓艺术素养，指的是一个人基于对艺术的感悟、认知而构建的，稳定的审美鉴赏力和价值观。艺术素养的培养是一项终身教育，在信息技术课堂中渗透艺术素养教育是非常有必要的。只有技术与艺术的紧密结合才能产生撼人心灵的杰作，因为其中不仅具有技术支撑，更具有典型的个性化的艺术美。如果没有一定的技术含量，创造性、典型性等艺术只能是异想天开或是不可思议；但如果离开具有个性化的意识创造，纯熟的技术也不过是一种普遍性、大众化的经验或操作，不可能产生情感与生动之处。</w:t>
            </w:r>
          </w:p>
          <w:p>
            <w:pPr>
              <w:widowControl/>
              <w:spacing w:line="400" w:lineRule="exact"/>
              <w:ind w:left="105" w:leftChars="50" w:right="105" w:rightChars="50" w:firstLine="480"/>
              <w:jc w:val="left"/>
              <w:rPr>
                <w:rFonts w:hint="eastAsia" w:ascii="宋体" w:hAnsi="宋体" w:cs="宋体"/>
                <w:kern w:val="0"/>
                <w:sz w:val="24"/>
              </w:rPr>
            </w:pPr>
            <w:r>
              <w:rPr>
                <w:rFonts w:hint="eastAsia" w:ascii="宋体" w:hAnsi="宋体" w:cs="宋体"/>
                <w:kern w:val="0"/>
                <w:sz w:val="24"/>
              </w:rPr>
              <w:t>《中小学信息技术课程指导纲要》中对信息技术学科教学总体目标的描述中，也指出：通过信息技术课程使学生具有获取信息、传输信息、处理信息和应用信息的能力，教育学生正确认识和理解与信息技术相关的文化、伦理和社会等问题，负责任地使用信息技术；培养学生良好的信息素养，把信息技术作为支持终身学习和合作学习的手段，为适应信息社会的学习、工作和生活打下必要的基础。</w:t>
            </w:r>
          </w:p>
          <w:p>
            <w:pPr>
              <w:widowControl/>
              <w:spacing w:line="400" w:lineRule="exact"/>
              <w:ind w:left="105" w:leftChars="50" w:right="105" w:rightChars="50" w:firstLine="480"/>
              <w:jc w:val="left"/>
              <w:rPr>
                <w:rFonts w:hint="eastAsia" w:ascii="宋体" w:hAnsi="宋体" w:cs="宋体"/>
                <w:kern w:val="0"/>
                <w:sz w:val="24"/>
              </w:rPr>
            </w:pPr>
            <w:r>
              <w:rPr>
                <w:rFonts w:hint="eastAsia" w:ascii="宋体" w:hAnsi="宋体" w:cs="宋体"/>
                <w:kern w:val="0"/>
                <w:sz w:val="24"/>
              </w:rPr>
              <w:t>本课题研究的内容就是探讨在信息技术教学中，如何让学生在掌握技术的基础上，进行一定的艺术创作，让信息技术教学作品具有技术与艺术的融合，让学生能够更好地适应信息社会。</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0" w:hRule="atLeast"/>
        </w:trPr>
        <w:tc>
          <w:tcPr>
            <w:tcW w:w="9900" w:type="dxa"/>
            <w:tcBorders>
              <w:top w:val="single" w:color="auto" w:sz="4" w:space="0"/>
              <w:left w:val="single" w:color="auto" w:sz="4" w:space="0"/>
              <w:bottom w:val="dotted" w:color="auto" w:sz="4" w:space="0"/>
              <w:right w:val="single" w:color="auto" w:sz="4" w:space="0"/>
            </w:tcBorders>
            <w:noWrap w:val="0"/>
            <w:vAlign w:val="top"/>
          </w:tcPr>
          <w:p>
            <w:pPr>
              <w:spacing w:line="360" w:lineRule="exact"/>
              <w:ind w:right="-107" w:rightChars="-51"/>
              <w:rPr>
                <w:rFonts w:ascii="宋体" w:hAnsi="宋体"/>
                <w:b/>
                <w:sz w:val="24"/>
              </w:rPr>
            </w:pPr>
            <w:r>
              <w:rPr>
                <w:rFonts w:hint="eastAsia" w:ascii="宋体" w:hAnsi="宋体"/>
                <w:sz w:val="24"/>
              </w:rPr>
              <w:t>（二）国内外同一研究领域现状与研究的价值</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37" w:hRule="atLeast"/>
        </w:trPr>
        <w:tc>
          <w:tcPr>
            <w:tcW w:w="9900" w:type="dxa"/>
            <w:tcBorders>
              <w:top w:val="single" w:color="auto" w:sz="4" w:space="0"/>
              <w:left w:val="single" w:color="auto" w:sz="4" w:space="0"/>
              <w:bottom w:val="single" w:color="auto" w:sz="4" w:space="0"/>
              <w:right w:val="single" w:color="auto" w:sz="4" w:space="0"/>
            </w:tcBorders>
            <w:noWrap w:val="0"/>
            <w:vAlign w:val="top"/>
          </w:tcPr>
          <w:p>
            <w:pPr>
              <w:widowControl/>
              <w:spacing w:line="380" w:lineRule="exact"/>
              <w:ind w:firstLine="480" w:firstLineChars="200"/>
              <w:jc w:val="left"/>
              <w:rPr>
                <w:rFonts w:hint="eastAsia" w:ascii="宋体" w:hAnsi="宋体" w:cs="Tahoma"/>
                <w:kern w:val="0"/>
                <w:sz w:val="24"/>
              </w:rPr>
            </w:pPr>
            <w:r>
              <w:rPr>
                <w:rFonts w:hint="eastAsia" w:ascii="宋体" w:hAnsi="宋体" w:cs="Tahoma"/>
                <w:kern w:val="0"/>
                <w:sz w:val="24"/>
              </w:rPr>
              <w:t>国内外目前对于该领域的研究大都也处于研究阶段，成果尚少，例如：</w:t>
            </w:r>
          </w:p>
          <w:p>
            <w:pPr>
              <w:widowControl/>
              <w:spacing w:line="380" w:lineRule="exact"/>
              <w:ind w:firstLine="480"/>
              <w:jc w:val="left"/>
              <w:rPr>
                <w:rFonts w:hint="eastAsia" w:ascii="宋体" w:hAnsi="宋体" w:cs="Tahoma"/>
                <w:kern w:val="0"/>
                <w:sz w:val="24"/>
              </w:rPr>
            </w:pPr>
            <w:r>
              <w:rPr>
                <w:rFonts w:hint="eastAsia" w:ascii="宋体" w:hAnsi="宋体" w:cs="Tahoma"/>
                <w:kern w:val="0"/>
                <w:sz w:val="24"/>
              </w:rPr>
              <w:t>1、在杨彧、王开明的《基于数字化背景下电子报纸版式设计的艺术性研究》（《现代装饰(理论)》 2015年06期）中提出：伴随着数字化时代的到来,信息获取方式发生了天翻地覆的变化,受众的阅读方式和需求也不同于以往,在这样的背景下,电子报纸应运而生,为了满足受众对信息的追求,电子报纸在版式设计上,体现出自身独特的特质,包括图片等多媒体传播手段的大量运用等,文章探讨这些电子报纸在版式设计上的特点,并尝试提出融合创新的方法。</w:t>
            </w:r>
          </w:p>
          <w:p>
            <w:pPr>
              <w:pStyle w:val="4"/>
              <w:shd w:val="clear" w:color="auto" w:fill="FFFFFF"/>
              <w:spacing w:line="330" w:lineRule="atLeast"/>
              <w:ind w:firstLine="480" w:firstLineChars="200"/>
              <w:rPr>
                <w:rFonts w:cs="Tahoma"/>
              </w:rPr>
            </w:pPr>
            <w:r>
              <w:rPr>
                <w:rFonts w:hint="eastAsia" w:cs="Tahoma"/>
              </w:rPr>
              <w:t>2、在</w:t>
            </w:r>
            <w:r>
              <w:rPr>
                <w:rFonts w:cs="Tahoma"/>
              </w:rPr>
              <w:fldChar w:fldCharType="begin"/>
            </w:r>
            <w:r>
              <w:rPr>
                <w:rFonts w:cs="Tahoma"/>
              </w:rPr>
              <w:instrText xml:space="preserve"> HYPERLINK "http://xueshu.baidu.com/usercenter/data/author?cmd=authoruri&amp;wd=authoruri%3A%28360674c9fdde1906%29%20author%3A%28%E5%BC%A0%E8%88%92%E4%BA%88%29%20%E5%8D%97%E4%BA%AC%E5%B8%88%E8%8C%83%E5%A4%A7%E5%AD%A6%E6%95%99%E8%82%B2%E7%A7%91%E5%AD%A6%E5%AD%A6%E9%99%A2" \t "_blank" </w:instrText>
            </w:r>
            <w:r>
              <w:rPr>
                <w:rFonts w:cs="Tahoma"/>
              </w:rPr>
              <w:fldChar w:fldCharType="separate"/>
            </w:r>
            <w:r>
              <w:rPr>
                <w:rFonts w:cs="Tahoma"/>
              </w:rPr>
              <w:t>张舒予</w:t>
            </w:r>
            <w:r>
              <w:rPr>
                <w:rFonts w:cs="Tahoma"/>
              </w:rPr>
              <w:fldChar w:fldCharType="end"/>
            </w:r>
            <w:r>
              <w:rPr>
                <w:rFonts w:cs="Tahoma"/>
              </w:rPr>
              <w:t>，</w:t>
            </w:r>
            <w:r>
              <w:rPr>
                <w:rFonts w:cs="Tahoma"/>
              </w:rPr>
              <w:fldChar w:fldCharType="begin"/>
            </w:r>
            <w:r>
              <w:rPr>
                <w:rFonts w:cs="Tahoma"/>
              </w:rPr>
              <w:instrText xml:space="preserve"> HYPERLINK "http://xueshu.baidu.com/usercenter/data/author?cmd=authoruri&amp;wd=authoruri%3A%288740d6916a8f833e%29%20author%3A%28%E6%9C%B1%E9%9D%99%E7%A7%8B%29%20%E5%8D%97%E4%BA%AC%E5%B8%88%E8%8C%83%E5%A4%A7%E5%AD%A6%E6%96%B0%E9%97%BB%E4%B8%8E%E4%BC%A0%E6%92%AD%E5%AD%A6%E9%99%A2" \t "_blank" </w:instrText>
            </w:r>
            <w:r>
              <w:rPr>
                <w:rFonts w:cs="Tahoma"/>
              </w:rPr>
              <w:fldChar w:fldCharType="separate"/>
            </w:r>
            <w:r>
              <w:rPr>
                <w:rFonts w:cs="Tahoma"/>
              </w:rPr>
              <w:t>朱静秋</w:t>
            </w:r>
            <w:r>
              <w:rPr>
                <w:rFonts w:cs="Tahoma"/>
              </w:rPr>
              <w:fldChar w:fldCharType="end"/>
            </w:r>
            <w:r>
              <w:rPr>
                <w:rFonts w:hint="eastAsia" w:cs="Tahoma"/>
              </w:rPr>
              <w:t>的《信息技术支撑下的视觉素养培养》（《电化教育研究》2005年 第3期）中提出：视觉文化的价值正在日益凸显。视觉素养已经成为信息时代的大众基本文化素养。教育技术工作者必须真备的视觉素养的特殊性和迫切性体理在三个方面：学习资源开发建设之必需、视觉教育发展之必需、教育技术自身专业发展之必需。</w:t>
            </w:r>
          </w:p>
          <w:p>
            <w:pPr>
              <w:widowControl/>
              <w:spacing w:line="380" w:lineRule="exact"/>
              <w:ind w:firstLine="480"/>
              <w:jc w:val="left"/>
              <w:rPr>
                <w:rFonts w:hint="eastAsia" w:ascii="宋体" w:hAnsi="宋体" w:cs="Tahoma"/>
                <w:kern w:val="0"/>
                <w:sz w:val="24"/>
              </w:rPr>
            </w:pPr>
            <w:r>
              <w:rPr>
                <w:rFonts w:hint="eastAsia" w:ascii="宋体" w:hAnsi="宋体" w:cs="Tahoma"/>
                <w:kern w:val="0"/>
                <w:sz w:val="24"/>
              </w:rPr>
              <w:t>3、夏小会的《浅析在美术教育中开发学生的智力》（《美术教育研究》 2012年17期 ）中提出美术教育具有多方面的功能,开发学生的智力是其重要功能之一。在具体的教学实践中,虽然任何内容和形式的美术教学都能对学生的感知觉、观察力、记忆力、思维能力及左右脑的均衡发展等智力的开发起到促进作用,但如果能通过实物观赏和作品欣赏,重点促进学生感知觉和观察力的发展,通过写生与默画训练,重点促进学生形象记忆力的发展,通过作品设计与创作,重点促进学生思维能力的发展,同时开发其右脑潜能,促进左右脑均衡发展,相信教学活动会事半功倍。</w:t>
            </w:r>
          </w:p>
          <w:p>
            <w:pPr>
              <w:widowControl/>
              <w:spacing w:line="380" w:lineRule="exact"/>
              <w:ind w:firstLine="480"/>
              <w:jc w:val="left"/>
              <w:rPr>
                <w:rFonts w:hint="eastAsia" w:ascii="宋体" w:hAnsi="宋体" w:cs="Tahoma"/>
                <w:kern w:val="0"/>
                <w:sz w:val="24"/>
              </w:rPr>
            </w:pPr>
            <w:r>
              <w:rPr>
                <w:rFonts w:hint="eastAsia" w:ascii="宋体" w:hAnsi="宋体" w:cs="Tahoma"/>
                <w:kern w:val="0"/>
                <w:sz w:val="24"/>
              </w:rPr>
              <w:t>也有一些研究案例，例如：</w:t>
            </w:r>
          </w:p>
          <w:p>
            <w:pPr>
              <w:widowControl/>
              <w:spacing w:line="380" w:lineRule="exact"/>
              <w:ind w:firstLine="480"/>
              <w:jc w:val="left"/>
              <w:rPr>
                <w:rFonts w:hint="eastAsia" w:ascii="宋体" w:hAnsi="宋体" w:cs="Tahoma"/>
                <w:kern w:val="0"/>
                <w:sz w:val="24"/>
              </w:rPr>
            </w:pPr>
            <w:r>
              <w:rPr>
                <w:rFonts w:hint="eastAsia" w:ascii="宋体" w:hAnsi="宋体" w:cs="Tahoma"/>
                <w:kern w:val="0"/>
                <w:sz w:val="24"/>
              </w:rPr>
              <w:t>1、全国教育科学</w:t>
            </w:r>
            <w:r>
              <w:rPr>
                <w:rFonts w:ascii="宋体" w:hAnsi="宋体" w:cs="Tahoma"/>
                <w:kern w:val="0"/>
                <w:sz w:val="24"/>
              </w:rPr>
              <w:t>国家级课题</w:t>
            </w:r>
            <w:r>
              <w:rPr>
                <w:rFonts w:hint="eastAsia" w:ascii="宋体" w:hAnsi="宋体" w:cs="Tahoma"/>
                <w:kern w:val="0"/>
                <w:sz w:val="24"/>
              </w:rPr>
              <w:t>“十一五”课题《课堂转型视阈下提升学生艺术素养的实践研究》</w:t>
            </w:r>
          </w:p>
          <w:p>
            <w:pPr>
              <w:widowControl/>
              <w:spacing w:line="380" w:lineRule="exact"/>
              <w:ind w:firstLine="480"/>
              <w:jc w:val="left"/>
              <w:rPr>
                <w:rFonts w:hint="eastAsia" w:ascii="宋体" w:hAnsi="宋体" w:cs="Tahoma"/>
                <w:kern w:val="0"/>
                <w:sz w:val="24"/>
              </w:rPr>
            </w:pPr>
            <w:r>
              <w:rPr>
                <w:rFonts w:hint="eastAsia" w:ascii="宋体" w:hAnsi="宋体" w:cs="Tahoma"/>
                <w:kern w:val="0"/>
                <w:sz w:val="24"/>
              </w:rPr>
              <w:t>2、刘国建的教学设计《重作品设计,提升学生创作美的能力——&lt;新年贺卡我设计&gt;教学设计》</w:t>
            </w:r>
          </w:p>
          <w:p>
            <w:pPr>
              <w:widowControl/>
              <w:spacing w:line="380" w:lineRule="exact"/>
              <w:ind w:firstLine="480"/>
              <w:jc w:val="left"/>
              <w:rPr>
                <w:rFonts w:hint="eastAsia" w:ascii="宋体" w:hAnsi="宋体" w:cs="Tahoma"/>
                <w:kern w:val="0"/>
                <w:sz w:val="24"/>
              </w:rPr>
            </w:pPr>
            <w:r>
              <w:rPr>
                <w:rFonts w:hint="eastAsia" w:ascii="宋体" w:hAnsi="宋体" w:cs="Tahoma"/>
                <w:kern w:val="0"/>
                <w:sz w:val="24"/>
              </w:rPr>
              <w:t>越来越多的研究也表明，如果只注重技术的实现而忽视艺术素养的培养，不利于学生完整人格的培养，如何让学生在学习技术的同时，也关注艺术性的实现，让信息技术课程融合艺术素养课程，这就是本课题研究的价值。具体意义体现在：</w:t>
            </w:r>
          </w:p>
          <w:p>
            <w:pPr>
              <w:widowControl/>
              <w:spacing w:line="380" w:lineRule="exact"/>
              <w:ind w:firstLine="480"/>
              <w:jc w:val="left"/>
              <w:rPr>
                <w:rFonts w:hint="eastAsia" w:ascii="宋体" w:hAnsi="宋体" w:cs="Tahoma"/>
                <w:kern w:val="0"/>
                <w:sz w:val="24"/>
              </w:rPr>
            </w:pPr>
            <w:r>
              <w:rPr>
                <w:rFonts w:hint="eastAsia" w:ascii="宋体" w:hAnsi="宋体" w:cs="Tahoma"/>
                <w:kern w:val="0"/>
                <w:sz w:val="24"/>
              </w:rPr>
              <w:t>1、改变传统的信息技术教学结构，渗透艺术素养教育，创新教学模式，使教师在教学过程中有更强的可操作性，提升教学效果。</w:t>
            </w:r>
          </w:p>
          <w:p>
            <w:pPr>
              <w:widowControl/>
              <w:spacing w:line="380" w:lineRule="exact"/>
              <w:ind w:firstLine="480"/>
              <w:jc w:val="left"/>
              <w:rPr>
                <w:rFonts w:hint="eastAsia" w:ascii="宋体" w:hAnsi="宋体" w:cs="Tahoma"/>
                <w:kern w:val="0"/>
                <w:sz w:val="24"/>
              </w:rPr>
            </w:pPr>
            <w:r>
              <w:rPr>
                <w:rFonts w:hint="eastAsia" w:ascii="宋体" w:hAnsi="宋体" w:cs="Tahoma"/>
                <w:kern w:val="0"/>
                <w:sz w:val="24"/>
              </w:rPr>
              <w:t>2、资源库的建设为教学提供了案例、素材保证，并且有利于教学资源的保存，为今后的教学提供了便利。</w:t>
            </w:r>
          </w:p>
          <w:p>
            <w:pPr>
              <w:widowControl/>
              <w:spacing w:line="380" w:lineRule="exact"/>
              <w:ind w:firstLine="480"/>
              <w:jc w:val="left"/>
              <w:rPr>
                <w:rFonts w:hint="eastAsia" w:ascii="宋体" w:hAnsi="宋体" w:cs="Tahoma"/>
                <w:kern w:val="0"/>
                <w:sz w:val="24"/>
              </w:rPr>
            </w:pPr>
            <w:r>
              <w:rPr>
                <w:rFonts w:hint="eastAsia" w:ascii="宋体" w:hAnsi="宋体" w:cs="Tahoma"/>
                <w:kern w:val="0"/>
                <w:sz w:val="24"/>
              </w:rPr>
              <w:t>3、分模块的教学方式，让课程结构更趋合理。</w:t>
            </w:r>
          </w:p>
          <w:p>
            <w:pPr>
              <w:widowControl/>
              <w:spacing w:line="380" w:lineRule="exact"/>
              <w:ind w:firstLine="480"/>
              <w:jc w:val="left"/>
              <w:rPr>
                <w:rFonts w:hint="eastAsia" w:ascii="宋体" w:hAnsi="宋体" w:cs="Tahoma"/>
                <w:kern w:val="0"/>
                <w:sz w:val="24"/>
              </w:rPr>
            </w:pPr>
            <w:r>
              <w:rPr>
                <w:rFonts w:hint="eastAsia" w:ascii="宋体" w:hAnsi="宋体" w:cs="Tahoma"/>
                <w:kern w:val="0"/>
                <w:sz w:val="24"/>
              </w:rPr>
              <w:t>4、模块内容由易到难，可操作性强，学生知识结构及艺术素养培养循序渐进，由内而外进行渗透。</w:t>
            </w:r>
          </w:p>
          <w:p>
            <w:pPr>
              <w:widowControl/>
              <w:spacing w:line="380" w:lineRule="exact"/>
              <w:ind w:firstLine="480"/>
              <w:jc w:val="left"/>
              <w:rPr>
                <w:rFonts w:hint="eastAsia" w:ascii="宋体" w:hAnsi="宋体" w:cs="Tahoma"/>
                <w:kern w:val="0"/>
                <w:sz w:val="24"/>
              </w:rPr>
            </w:pPr>
            <w:r>
              <w:rPr>
                <w:rFonts w:hint="eastAsia" w:ascii="宋体" w:hAnsi="宋体" w:cs="Tahoma"/>
                <w:kern w:val="0"/>
                <w:sz w:val="24"/>
              </w:rPr>
              <w:t>5、加入艺术修养课程，进行课程之间整合，能够提升学生作品制作的艺术性和作品鉴赏的能力。</w:t>
            </w:r>
          </w:p>
          <w:p>
            <w:pPr>
              <w:widowControl/>
              <w:spacing w:line="380" w:lineRule="exact"/>
              <w:ind w:firstLine="480"/>
              <w:jc w:val="left"/>
              <w:rPr>
                <w:rFonts w:hint="eastAsia" w:ascii="宋体" w:hAnsi="宋体" w:cs="Tahoma"/>
                <w:kern w:val="0"/>
                <w:sz w:val="24"/>
              </w:rPr>
            </w:pPr>
            <w:r>
              <w:rPr>
                <w:rFonts w:hint="eastAsia" w:ascii="宋体" w:hAnsi="宋体" w:cs="Tahoma"/>
                <w:kern w:val="0"/>
                <w:sz w:val="24"/>
              </w:rPr>
              <w:t>6、以比赛促进教学，激发学生学习动力，学以致用，让学生有成就感。</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9900"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52" w:rightChars="-501"/>
              <w:rPr>
                <w:rFonts w:ascii="宋体" w:hAnsi="宋体"/>
                <w:b/>
                <w:sz w:val="24"/>
              </w:rPr>
            </w:pPr>
            <w:r>
              <w:rPr>
                <w:rFonts w:hint="eastAsia" w:ascii="宋体" w:hAnsi="宋体"/>
                <w:sz w:val="24"/>
              </w:rPr>
              <w:t>（三）研究的目标、内容与重点</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64" w:hRule="atLeast"/>
        </w:trPr>
        <w:tc>
          <w:tcPr>
            <w:tcW w:w="9900"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firstLine="595" w:firstLineChars="247"/>
              <w:rPr>
                <w:rFonts w:hint="eastAsia" w:ascii="宋体" w:hAnsi="宋体"/>
                <w:b/>
                <w:sz w:val="24"/>
              </w:rPr>
            </w:pPr>
            <w:r>
              <w:rPr>
                <w:rFonts w:hint="eastAsia" w:ascii="宋体" w:hAnsi="宋体"/>
                <w:b/>
                <w:sz w:val="24"/>
              </w:rPr>
              <w:t>研究的目标：</w:t>
            </w:r>
          </w:p>
          <w:p>
            <w:pPr>
              <w:spacing w:line="360" w:lineRule="exact"/>
              <w:ind w:right="-107" w:rightChars="-51" w:firstLine="592" w:firstLineChars="247"/>
              <w:rPr>
                <w:rFonts w:hint="eastAsia" w:ascii="宋体" w:hAnsi="宋体" w:cs="宋体"/>
                <w:kern w:val="0"/>
                <w:sz w:val="24"/>
              </w:rPr>
            </w:pPr>
            <w:r>
              <w:rPr>
                <w:rFonts w:hint="eastAsia" w:ascii="宋体" w:hAnsi="宋体" w:cs="宋体"/>
                <w:kern w:val="0"/>
                <w:sz w:val="24"/>
              </w:rPr>
              <w:t>学生通过信息技术的学习、运用相关的美学知识进行艺术创造，制作出具有一定视觉冲击力的电脑艺术作品，以达到学生对信息技术有浓厚兴趣、熟练掌握计算机操作技能的目的。</w:t>
            </w:r>
          </w:p>
          <w:p>
            <w:pPr>
              <w:spacing w:line="360" w:lineRule="exact"/>
              <w:ind w:right="-107" w:rightChars="-51" w:firstLine="595" w:firstLineChars="247"/>
              <w:rPr>
                <w:rFonts w:hint="eastAsia" w:ascii="宋体" w:hAnsi="宋体" w:cs="宋体"/>
                <w:b/>
                <w:kern w:val="0"/>
                <w:sz w:val="24"/>
              </w:rPr>
            </w:pPr>
            <w:r>
              <w:rPr>
                <w:rFonts w:hint="eastAsia" w:ascii="宋体" w:hAnsi="宋体" w:cs="宋体"/>
                <w:b/>
                <w:kern w:val="0"/>
                <w:sz w:val="24"/>
              </w:rPr>
              <w:t>研究的内容：</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1、分模块教学研究</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第一模块：电子板报作品学习与创作</w:t>
            </w:r>
          </w:p>
          <w:p>
            <w:pPr>
              <w:widowControl/>
              <w:spacing w:line="400" w:lineRule="exact"/>
              <w:ind w:left="105" w:leftChars="50" w:right="105" w:rightChars="50" w:firstLine="480"/>
              <w:jc w:val="left"/>
              <w:rPr>
                <w:rFonts w:hint="eastAsia" w:ascii="宋体" w:hAnsi="宋体" w:cs="宋体"/>
                <w:kern w:val="0"/>
                <w:sz w:val="24"/>
              </w:rPr>
            </w:pPr>
            <w:r>
              <w:rPr>
                <w:rFonts w:hint="eastAsia" w:ascii="宋体" w:hAnsi="宋体" w:cs="宋体"/>
                <w:kern w:val="0"/>
                <w:sz w:val="24"/>
              </w:rPr>
              <w:t>第二模块：演示文稿作品学习与创作</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第三模块：平面设计作品学习与创作</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第四模块：网页制作作品学习与创作</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第五模块：三维立体作品学习与创作</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2、教学资源库建设和学生资源库建设（分模块）</w:t>
            </w:r>
          </w:p>
          <w:p>
            <w:pPr>
              <w:widowControl/>
              <w:spacing w:line="400" w:lineRule="exact"/>
              <w:ind w:left="105" w:right="105" w:rightChars="50" w:firstLine="480"/>
              <w:jc w:val="left"/>
              <w:rPr>
                <w:rFonts w:hint="eastAsia" w:ascii="宋体" w:hAnsi="宋体" w:cs="宋体"/>
                <w:b/>
                <w:kern w:val="0"/>
                <w:sz w:val="24"/>
              </w:rPr>
            </w:pPr>
            <w:r>
              <w:rPr>
                <w:rFonts w:hint="eastAsia" w:ascii="宋体" w:hAnsi="宋体" w:cs="宋体"/>
                <w:b/>
                <w:kern w:val="0"/>
                <w:sz w:val="24"/>
              </w:rPr>
              <w:t>研究的重点：</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在信息技术教学中进行艺术素养的渗透</w:t>
            </w:r>
          </w:p>
          <w:p>
            <w:pPr>
              <w:spacing w:line="360" w:lineRule="exact"/>
              <w:ind w:right="-107" w:rightChars="-51" w:firstLine="352" w:firstLineChars="147"/>
              <w:rPr>
                <w:rFonts w:hint="eastAsia" w:ascii="宋体" w:hAnsi="宋体"/>
                <w:sz w:val="24"/>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6" w:hRule="atLeast"/>
        </w:trPr>
        <w:tc>
          <w:tcPr>
            <w:tcW w:w="9900"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52" w:rightChars="-501"/>
              <w:rPr>
                <w:rFonts w:ascii="宋体" w:hAnsi="宋体"/>
                <w:sz w:val="24"/>
              </w:rPr>
            </w:pPr>
            <w:r>
              <w:rPr>
                <w:rFonts w:hint="eastAsia" w:ascii="宋体" w:hAnsi="宋体"/>
                <w:sz w:val="24"/>
              </w:rPr>
              <w:t>（四）研究的思路、过程与方法</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170" w:hRule="atLeast"/>
        </w:trPr>
        <w:tc>
          <w:tcPr>
            <w:tcW w:w="9900"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ind w:left="105" w:leftChars="50" w:right="105" w:rightChars="50" w:firstLine="480"/>
              <w:jc w:val="left"/>
              <w:rPr>
                <w:rFonts w:hint="eastAsia" w:ascii="宋体" w:hAnsi="宋体" w:cs="宋体"/>
                <w:b/>
                <w:kern w:val="0"/>
                <w:sz w:val="24"/>
              </w:rPr>
            </w:pPr>
            <w:r>
              <w:rPr>
                <w:rFonts w:hint="eastAsia" w:ascii="宋体" w:hAnsi="宋体" w:cs="宋体"/>
                <w:b/>
                <w:kern w:val="0"/>
                <w:sz w:val="24"/>
              </w:rPr>
              <w:t>实施步骤：</w:t>
            </w:r>
          </w:p>
          <w:p>
            <w:pPr>
              <w:widowControl/>
              <w:spacing w:line="400" w:lineRule="exact"/>
              <w:ind w:left="105" w:leftChars="50" w:right="105" w:rightChars="50" w:firstLine="480"/>
              <w:jc w:val="left"/>
              <w:rPr>
                <w:rFonts w:hint="eastAsia" w:ascii="宋体" w:hAnsi="宋体" w:cs="宋体"/>
                <w:b/>
                <w:kern w:val="0"/>
                <w:sz w:val="24"/>
              </w:rPr>
            </w:pPr>
            <w:r>
              <w:rPr>
                <w:rFonts w:hint="eastAsia" w:ascii="宋体" w:hAnsi="宋体" w:cs="宋体"/>
                <w:b/>
                <w:kern w:val="0"/>
                <w:sz w:val="24"/>
              </w:rPr>
              <w:t>一、准备阶段：（2016.4-2016.5）</w:t>
            </w:r>
          </w:p>
          <w:p>
            <w:pPr>
              <w:widowControl/>
              <w:spacing w:line="400" w:lineRule="exact"/>
              <w:ind w:left="105" w:leftChars="50" w:right="105" w:rightChars="50" w:firstLine="480"/>
              <w:jc w:val="left"/>
              <w:rPr>
                <w:rFonts w:hint="eastAsia" w:ascii="宋体" w:hAnsi="宋体" w:cs="宋体"/>
                <w:kern w:val="0"/>
                <w:sz w:val="24"/>
              </w:rPr>
            </w:pPr>
            <w:r>
              <w:rPr>
                <w:rFonts w:hint="eastAsia" w:ascii="宋体" w:hAnsi="宋体" w:cs="宋体"/>
                <w:kern w:val="0"/>
                <w:sz w:val="24"/>
              </w:rPr>
              <w:t>1、课题酝酿，召集教研组有关人员，讨论课题研究内容，明确研究方向，并初步论证。</w:t>
            </w:r>
          </w:p>
          <w:p>
            <w:pPr>
              <w:widowControl/>
              <w:spacing w:line="400" w:lineRule="exact"/>
              <w:ind w:left="105" w:leftChars="50" w:right="105" w:rightChars="50" w:firstLine="480"/>
              <w:jc w:val="left"/>
              <w:rPr>
                <w:rFonts w:hint="eastAsia" w:ascii="宋体" w:hAnsi="宋体" w:cs="宋体"/>
                <w:kern w:val="0"/>
                <w:sz w:val="24"/>
              </w:rPr>
            </w:pPr>
            <w:r>
              <w:rPr>
                <w:rFonts w:hint="eastAsia" w:ascii="宋体" w:hAnsi="宋体" w:cs="宋体"/>
                <w:kern w:val="0"/>
                <w:sz w:val="24"/>
              </w:rPr>
              <w:t>2、查阅有关文献资料，了解国内外同类课题研究状况，对搜集的材料进行整理。</w:t>
            </w:r>
          </w:p>
          <w:p>
            <w:pPr>
              <w:widowControl/>
              <w:spacing w:line="400" w:lineRule="exact"/>
              <w:ind w:left="105" w:leftChars="50" w:right="105" w:rightChars="50" w:firstLine="480"/>
              <w:jc w:val="left"/>
              <w:rPr>
                <w:rFonts w:hint="eastAsia" w:ascii="宋体" w:hAnsi="宋体" w:cs="宋体"/>
                <w:kern w:val="0"/>
                <w:sz w:val="24"/>
              </w:rPr>
            </w:pPr>
            <w:r>
              <w:rPr>
                <w:rFonts w:hint="eastAsia" w:ascii="宋体" w:hAnsi="宋体" w:cs="宋体"/>
                <w:kern w:val="0"/>
                <w:sz w:val="24"/>
              </w:rPr>
              <w:t>3、成立课题组，咨询有关专家，制定切实可行的课题实验方案，请专家对开题报告进行指导论证，听取专家意见，修改、完善开题报告。</w:t>
            </w:r>
          </w:p>
          <w:p>
            <w:pPr>
              <w:widowControl/>
              <w:spacing w:line="400" w:lineRule="exact"/>
              <w:ind w:left="105" w:leftChars="50" w:right="105" w:rightChars="50" w:firstLine="480"/>
              <w:jc w:val="left"/>
              <w:rPr>
                <w:rFonts w:hint="eastAsia" w:ascii="宋体" w:hAnsi="宋体" w:cs="宋体"/>
                <w:b/>
                <w:kern w:val="0"/>
                <w:sz w:val="24"/>
              </w:rPr>
            </w:pPr>
            <w:r>
              <w:rPr>
                <w:rFonts w:hint="eastAsia" w:ascii="宋体" w:hAnsi="宋体" w:cs="宋体"/>
                <w:b/>
                <w:kern w:val="0"/>
                <w:sz w:val="24"/>
              </w:rPr>
              <w:t>二、实施阶段：（2016.6-2017.12）</w:t>
            </w:r>
          </w:p>
          <w:p>
            <w:pPr>
              <w:widowControl/>
              <w:spacing w:line="400" w:lineRule="exact"/>
              <w:ind w:left="105" w:leftChars="50" w:right="105" w:rightChars="50" w:firstLine="480"/>
              <w:jc w:val="left"/>
              <w:rPr>
                <w:rFonts w:hint="eastAsia" w:ascii="宋体" w:hAnsi="宋体" w:cs="宋体"/>
                <w:b/>
                <w:kern w:val="0"/>
                <w:sz w:val="24"/>
              </w:rPr>
            </w:pPr>
            <w:r>
              <w:rPr>
                <w:rFonts w:hint="eastAsia" w:ascii="宋体" w:hAnsi="宋体" w:cs="宋体"/>
                <w:b/>
                <w:kern w:val="0"/>
                <w:sz w:val="24"/>
              </w:rPr>
              <w:t>1、第一阶段 分工（2016.6-2016.7）</w:t>
            </w:r>
          </w:p>
          <w:p>
            <w:pPr>
              <w:widowControl/>
              <w:spacing w:line="400" w:lineRule="exact"/>
              <w:ind w:left="105" w:leftChars="50" w:right="105" w:rightChars="50" w:firstLine="480"/>
              <w:jc w:val="left"/>
              <w:rPr>
                <w:rFonts w:hint="eastAsia" w:ascii="宋体" w:hAnsi="宋体" w:cs="宋体"/>
                <w:kern w:val="0"/>
                <w:sz w:val="24"/>
              </w:rPr>
            </w:pPr>
            <w:r>
              <w:rPr>
                <w:rFonts w:hint="eastAsia" w:ascii="宋体" w:hAnsi="宋体" w:cs="宋体"/>
                <w:kern w:val="0"/>
                <w:sz w:val="24"/>
              </w:rPr>
              <w:t>召集课题组成员，讨论分工，组织开题报告会，讨论研究方案，如下：</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第一模块：电子板报作品学习与创作（负责人：金启辉、黄盛源）</w:t>
            </w:r>
          </w:p>
          <w:p>
            <w:pPr>
              <w:widowControl/>
              <w:spacing w:line="400" w:lineRule="exact"/>
              <w:ind w:left="105" w:leftChars="50" w:right="105" w:rightChars="50" w:firstLine="480"/>
              <w:jc w:val="left"/>
              <w:rPr>
                <w:rFonts w:hint="eastAsia" w:ascii="宋体" w:hAnsi="宋体" w:cs="宋体"/>
                <w:kern w:val="0"/>
                <w:sz w:val="24"/>
              </w:rPr>
            </w:pPr>
            <w:r>
              <w:rPr>
                <w:rFonts w:hint="eastAsia" w:ascii="宋体" w:hAnsi="宋体" w:cs="宋体"/>
                <w:kern w:val="0"/>
                <w:sz w:val="24"/>
              </w:rPr>
              <w:t>第二模块：演示文稿作品学习与创作（负责人：吴建子、庄胜红）</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第三模块：平面设计作品学习与创作（负责人：陈艺玲、黄盛源）</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第四模块：网页制作作品学习与创作（负责人：陈艺玲、金启辉、何建梅）</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第五模块：三维立体作品学习与创作（负责人：黄种代、吴建子）</w:t>
            </w:r>
          </w:p>
          <w:p>
            <w:pPr>
              <w:widowControl/>
              <w:spacing w:line="400" w:lineRule="exact"/>
              <w:ind w:left="105" w:leftChars="50" w:right="105" w:rightChars="50" w:firstLine="480"/>
              <w:jc w:val="left"/>
              <w:rPr>
                <w:rFonts w:hint="eastAsia" w:ascii="宋体" w:hAnsi="宋体" w:cs="宋体"/>
                <w:b/>
                <w:kern w:val="0"/>
                <w:sz w:val="24"/>
              </w:rPr>
            </w:pPr>
            <w:r>
              <w:rPr>
                <w:rFonts w:hint="eastAsia" w:ascii="宋体" w:hAnsi="宋体" w:cs="宋体"/>
                <w:b/>
                <w:kern w:val="0"/>
                <w:sz w:val="24"/>
              </w:rPr>
              <w:t>2、第二阶段 实施（2016.9-2017.9）</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（1）根据分工，按照模块进行具体内容的研究开展教学研究：</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第一模块：电子报刊作品学习与创作（2016.9-2016.11）</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通过对Word、Wps文字处理软件知识与基本操作技能的扩展，以现有的电子作品结合美学知识进行示例教学和综合应用能力的提升实践。开展“体验制作电子板报制作的一般过程”、“制作电子板报的报头部分版面”二个任务，配合色彩搭配、版面设计、图形文字搭配技巧等艺术美学知识（请美术老师上一堂美学课）让学生在实践中，掌握“确定主题----收集素材——设计版面——制作作品——评价修改”的制作电子作品的知识，学会科学的信息加工方法，养成良好的信息素养，并进行交流展示评比。要求作品"美丽而不花哨,朴实而不单调,时尚而不轻佻"，达到内容与形式的完美结合。</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第二模块：演示文稿作品学习与创作（2016.12-2017.2）</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介绍Powerpoint演示文稿工具的使用和操作，学生对幻灯片演示文稿作品的制作建立起必要的理论知识和操作技能，并能根据主题表达的需要，采集、加工、添加相应素材，达到呈现主题、表达创意的目的，配合已学过的美学色彩搭配、版面设计等知识，加入声音元素（请音乐老师介绍背景音乐、音效的选择和处理），完成演示文稿的艺术创作，交流、展示自己的作品。</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第三模块：平面设计作品学习与创作（2017.3-2017.5）</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图形图像作为一种视觉媒体，具有形象直观、内涵丰富、信息量大、跨越语言障碍等特点，目前已经成为信息表达与交流的重要载体。本模块主要介绍Photoshop图像处理软件的使用，学生掌握创作平面设计作品的理论知识和操作技能，懂得图像的获取、图像的基本处理、图像的色彩调节、图像的合成、图像的修补与特效，能根据主题进行必要的图像设计加工与设计，达到呈现主题、表达创意的目的。在模块学习完成拟开展“平面广告设计大赛</w:t>
            </w:r>
            <w:r>
              <w:rPr>
                <w:rFonts w:ascii="宋体" w:hAnsi="宋体" w:cs="宋体"/>
                <w:kern w:val="0"/>
                <w:sz w:val="24"/>
              </w:rPr>
              <w:t>”</w:t>
            </w:r>
            <w:r>
              <w:rPr>
                <w:rFonts w:hint="eastAsia" w:ascii="宋体" w:hAnsi="宋体" w:cs="宋体"/>
                <w:kern w:val="0"/>
                <w:sz w:val="24"/>
              </w:rPr>
              <w:t>活动，为同学们搭建展示交流的平台。</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第四模块：网页制作作品学习与创作（2017.5-2017.7）</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介绍Frontpage、Dreamweaver等</w:t>
            </w:r>
            <w:r>
              <w:rPr>
                <w:rFonts w:ascii="宋体" w:hAnsi="宋体" w:cs="宋体"/>
                <w:kern w:val="0"/>
                <w:sz w:val="24"/>
              </w:rPr>
              <w:t>网页制作</w:t>
            </w:r>
            <w:r>
              <w:rPr>
                <w:rFonts w:hint="eastAsia" w:ascii="宋体" w:hAnsi="宋体" w:cs="宋体"/>
                <w:kern w:val="0"/>
                <w:sz w:val="24"/>
              </w:rPr>
              <w:t>软件的使用和操作，让学生</w:t>
            </w:r>
            <w:r>
              <w:rPr>
                <w:rFonts w:ascii="宋体" w:hAnsi="宋体" w:cs="宋体"/>
                <w:bCs/>
                <w:kern w:val="0"/>
                <w:sz w:val="24"/>
              </w:rPr>
              <w:t>结合学习生活和社会实践</w:t>
            </w:r>
            <w:r>
              <w:rPr>
                <w:rFonts w:hint="eastAsia" w:ascii="宋体" w:hAnsi="宋体" w:cs="宋体"/>
                <w:bCs/>
                <w:kern w:val="0"/>
                <w:sz w:val="24"/>
              </w:rPr>
              <w:t>，针对某一个主题，</w:t>
            </w:r>
            <w:r>
              <w:rPr>
                <w:rFonts w:hint="eastAsia" w:ascii="宋体" w:hAnsi="宋体" w:cs="宋体"/>
                <w:kern w:val="0"/>
                <w:sz w:val="24"/>
              </w:rPr>
              <w:t>进行信息的集成，完成网页作品的制作。能综合应用版面设计、背景、图片、表格、色彩搭配等美学知识，让自己的网页不仅具有实用性，还具有观赏性，学会发布、维护、宣传自己的网站。</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第五模块：3D创意设计作品学习与创作（2017.9-2017.12）</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参照生活中的常见事物，使用计算机三维立体设计软件，制作3D创意设计作品。作品应有一定的实际应用价值和对现有事物不足之处的改进，能够体现作者的创意理念。</w:t>
            </w:r>
            <w:r>
              <w:rPr>
                <w:rFonts w:ascii="宋体" w:hAnsi="宋体" w:cs="宋体"/>
                <w:bCs/>
                <w:kern w:val="0"/>
                <w:sz w:val="24"/>
              </w:rPr>
              <w:t>在保证所设计</w:t>
            </w:r>
            <w:r>
              <w:rPr>
                <w:rFonts w:hint="eastAsia" w:ascii="宋体" w:hAnsi="宋体" w:cs="宋体"/>
                <w:bCs/>
                <w:kern w:val="0"/>
                <w:sz w:val="24"/>
              </w:rPr>
              <w:t>物品</w:t>
            </w:r>
            <w:r>
              <w:rPr>
                <w:rFonts w:ascii="宋体" w:hAnsi="宋体" w:cs="宋体"/>
                <w:bCs/>
                <w:kern w:val="0"/>
                <w:sz w:val="24"/>
              </w:rPr>
              <w:t>基本功能的前提下，可以从美观性、实用性等方面结合自己设定的场景进行创意设计。</w:t>
            </w:r>
            <w:r>
              <w:rPr>
                <w:rFonts w:hint="eastAsia" w:ascii="宋体" w:hAnsi="宋体" w:cs="宋体"/>
                <w:kern w:val="0"/>
                <w:sz w:val="24"/>
              </w:rPr>
              <w:t>作品应强调对艺术设计中图形、文字、色彩三大基本元素的综合表现能力。要求首先完成设计说明文档，根据设计说明文档，进行三维模型的设计、搭建和零件装配，并制作相关功能演示动画。</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此模块与通用技术学科的实物制作进行结合。</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（2）建立教学资源库</w:t>
            </w:r>
          </w:p>
          <w:p>
            <w:pPr>
              <w:widowControl/>
              <w:spacing w:line="380" w:lineRule="exact"/>
              <w:ind w:firstLine="480" w:firstLineChars="200"/>
              <w:jc w:val="left"/>
              <w:rPr>
                <w:rFonts w:hint="eastAsia" w:ascii="宋体" w:hAnsi="宋体" w:cs="宋体"/>
                <w:kern w:val="0"/>
                <w:sz w:val="24"/>
              </w:rPr>
            </w:pPr>
            <w:r>
              <w:rPr>
                <w:rFonts w:hint="eastAsia" w:ascii="宋体" w:hAnsi="宋体" w:cs="宋体"/>
                <w:kern w:val="0"/>
                <w:sz w:val="24"/>
              </w:rPr>
              <w:t>我们拟分别建立教师资源库与学生资源库，通过备课等活动，搜集一些教学过程中所需要的案例、教学设计、电子课件、图片素材、文字素材、视频、网站等资源，资源库主要以模块教学为依据，建立主题资源库，主要包括以下四个部分：</w:t>
            </w:r>
          </w:p>
          <w:p>
            <w:pPr>
              <w:widowControl/>
              <w:numPr>
                <w:ilvl w:val="0"/>
                <w:numId w:val="1"/>
              </w:numPr>
              <w:spacing w:line="380" w:lineRule="exact"/>
              <w:jc w:val="left"/>
              <w:rPr>
                <w:rFonts w:hint="eastAsia" w:ascii="宋体" w:hAnsi="宋体" w:cs="宋体"/>
                <w:kern w:val="0"/>
                <w:sz w:val="24"/>
              </w:rPr>
            </w:pPr>
            <w:r>
              <w:rPr>
                <w:rFonts w:hint="eastAsia" w:ascii="宋体" w:hAnsi="宋体" w:cs="宋体"/>
                <w:kern w:val="0"/>
                <w:sz w:val="24"/>
              </w:rPr>
              <w:t>建立作业资源库，作业资源库的制作要有校本性，有利于学生了解本校、本地的知识，以达到学生爱校爱家的情感。</w:t>
            </w:r>
          </w:p>
          <w:p>
            <w:pPr>
              <w:widowControl/>
              <w:numPr>
                <w:ilvl w:val="0"/>
                <w:numId w:val="1"/>
              </w:numPr>
              <w:spacing w:line="380" w:lineRule="exact"/>
              <w:jc w:val="left"/>
              <w:rPr>
                <w:rFonts w:hint="eastAsia" w:ascii="宋体" w:hAnsi="宋体" w:cs="宋体"/>
                <w:kern w:val="0"/>
                <w:sz w:val="24"/>
              </w:rPr>
            </w:pPr>
            <w:r>
              <w:rPr>
                <w:rFonts w:hint="eastAsia" w:ascii="宋体" w:hAnsi="宋体" w:cs="宋体"/>
                <w:kern w:val="0"/>
                <w:sz w:val="24"/>
              </w:rPr>
              <w:t>建立美学知识资源库，美学知识要根据艺术作品的不同表现进行归纳整理并整理成资源库</w:t>
            </w:r>
          </w:p>
          <w:p>
            <w:pPr>
              <w:widowControl/>
              <w:numPr>
                <w:ilvl w:val="0"/>
                <w:numId w:val="1"/>
              </w:numPr>
              <w:spacing w:line="380" w:lineRule="exact"/>
              <w:jc w:val="left"/>
              <w:rPr>
                <w:rFonts w:hint="eastAsia" w:ascii="宋体" w:hAnsi="宋体" w:cs="宋体"/>
                <w:kern w:val="0"/>
                <w:sz w:val="24"/>
              </w:rPr>
            </w:pPr>
            <w:r>
              <w:rPr>
                <w:rFonts w:hint="eastAsia" w:ascii="宋体" w:hAnsi="宋体" w:cs="宋体"/>
                <w:kern w:val="0"/>
                <w:sz w:val="24"/>
              </w:rPr>
              <w:t>建立示例资源库，制作不同主题、不同类别并进行说明的电脑艺术作品示例资源库，以利于在教学时示例教学。</w:t>
            </w:r>
          </w:p>
          <w:p>
            <w:pPr>
              <w:widowControl/>
              <w:numPr>
                <w:ilvl w:val="0"/>
                <w:numId w:val="1"/>
              </w:numPr>
              <w:spacing w:line="380" w:lineRule="exact"/>
              <w:jc w:val="left"/>
              <w:rPr>
                <w:rFonts w:hint="eastAsia" w:ascii="宋体" w:hAnsi="宋体" w:cs="宋体"/>
                <w:kern w:val="0"/>
                <w:sz w:val="24"/>
              </w:rPr>
            </w:pPr>
            <w:r>
              <w:rPr>
                <w:rFonts w:hint="eastAsia" w:ascii="宋体" w:hAnsi="宋体" w:cs="宋体"/>
                <w:kern w:val="0"/>
                <w:sz w:val="24"/>
              </w:rPr>
              <w:t xml:space="preserve">建立图片素材、文字素材、边框、背景、动画、音乐等为辅助材料的素材资源库。 </w:t>
            </w:r>
          </w:p>
          <w:p>
            <w:pPr>
              <w:widowControl/>
              <w:numPr>
                <w:ilvl w:val="0"/>
                <w:numId w:val="1"/>
              </w:numPr>
              <w:spacing w:line="380" w:lineRule="exact"/>
              <w:jc w:val="left"/>
              <w:rPr>
                <w:rFonts w:hint="eastAsia" w:ascii="宋体" w:hAnsi="宋体" w:cs="宋体"/>
                <w:kern w:val="0"/>
                <w:sz w:val="24"/>
              </w:rPr>
            </w:pPr>
            <w:r>
              <w:rPr>
                <w:rFonts w:hint="eastAsia" w:ascii="宋体" w:hAnsi="宋体" w:cs="宋体"/>
                <w:kern w:val="0"/>
                <w:sz w:val="24"/>
              </w:rPr>
              <w:t>建立精品课程资源库，促进优质教育资源共享。</w:t>
            </w:r>
          </w:p>
          <w:p>
            <w:pPr>
              <w:widowControl/>
              <w:spacing w:line="400" w:lineRule="exact"/>
              <w:ind w:left="105" w:right="105" w:rightChars="50" w:firstLine="480"/>
              <w:jc w:val="left"/>
              <w:rPr>
                <w:rFonts w:hint="eastAsia" w:ascii="宋体" w:hAnsi="宋体" w:cs="宋体"/>
                <w:b/>
                <w:kern w:val="0"/>
                <w:sz w:val="24"/>
              </w:rPr>
            </w:pPr>
            <w:r>
              <w:rPr>
                <w:rFonts w:hint="eastAsia" w:ascii="宋体" w:hAnsi="宋体" w:cs="宋体"/>
                <w:b/>
                <w:kern w:val="0"/>
                <w:sz w:val="24"/>
              </w:rPr>
              <w:t>3、第三阶段 交流与集成（2018.1-2018.2）</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（1）将各模块教学的成果进行学生作品展示与交流，优秀成果进行表彰并制作成册，纳入资源库。</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（2）优秀学生推荐参加区、市级及以上作品制作比赛。</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（3）资源库进行整合与集成，并投入使用与推广，方便教学的开展</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（4）邀请各兄弟学校老师及有关专家，对课题进行中期指导，撰写中期研究报告。</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（5）课题组成员撰写有关研究论文，反思研究成果及心得，为接下去研究做好准备。</w:t>
            </w:r>
          </w:p>
          <w:p>
            <w:pPr>
              <w:widowControl/>
              <w:spacing w:line="400" w:lineRule="exact"/>
              <w:ind w:right="105" w:rightChars="50" w:firstLine="482" w:firstLineChars="200"/>
              <w:jc w:val="left"/>
              <w:rPr>
                <w:rFonts w:hint="eastAsia" w:ascii="宋体" w:hAnsi="宋体" w:cs="宋体"/>
                <w:b/>
                <w:kern w:val="0"/>
                <w:sz w:val="24"/>
              </w:rPr>
            </w:pPr>
            <w:r>
              <w:rPr>
                <w:rFonts w:hint="eastAsia" w:ascii="宋体" w:hAnsi="宋体" w:cs="宋体"/>
                <w:b/>
                <w:kern w:val="0"/>
                <w:sz w:val="24"/>
              </w:rPr>
              <w:t>三、结题阶段（2018.3-2018.4）</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1、课题组认定研究成果，准备验收材料，撰写课题研究报告。</w:t>
            </w:r>
          </w:p>
          <w:p>
            <w:pPr>
              <w:widowControl/>
              <w:spacing w:line="400" w:lineRule="exact"/>
              <w:ind w:left="105" w:right="105" w:rightChars="50" w:firstLine="480"/>
              <w:jc w:val="left"/>
              <w:rPr>
                <w:rFonts w:hint="eastAsia" w:ascii="宋体" w:hAnsi="宋体" w:cs="宋体"/>
                <w:kern w:val="0"/>
                <w:sz w:val="24"/>
              </w:rPr>
            </w:pPr>
            <w:r>
              <w:rPr>
                <w:rFonts w:hint="eastAsia" w:ascii="宋体" w:hAnsi="宋体" w:cs="宋体"/>
                <w:kern w:val="0"/>
                <w:sz w:val="24"/>
              </w:rPr>
              <w:t>2、接受专家组审查鉴定、验收阶梯。</w:t>
            </w:r>
          </w:p>
          <w:p>
            <w:pPr>
              <w:widowControl/>
              <w:spacing w:line="380" w:lineRule="exact"/>
              <w:ind w:firstLine="600" w:firstLineChars="250"/>
              <w:jc w:val="left"/>
              <w:rPr>
                <w:rFonts w:ascii="宋体" w:hAnsi="宋体" w:cs="宋体"/>
                <w:kern w:val="0"/>
                <w:sz w:val="24"/>
              </w:rPr>
            </w:pPr>
            <w:r>
              <w:rPr>
                <w:rFonts w:hint="eastAsia" w:ascii="宋体" w:hAnsi="宋体" w:cs="宋体"/>
                <w:kern w:val="0"/>
                <w:sz w:val="24"/>
              </w:rPr>
              <w:t>3、召开课题总结会，提交最终研究成果，申请课题成果最终验收。</w:t>
            </w:r>
          </w:p>
          <w:p>
            <w:pPr>
              <w:widowControl/>
              <w:spacing w:line="380" w:lineRule="exact"/>
              <w:jc w:val="left"/>
              <w:rPr>
                <w:rFonts w:ascii="宋体" w:hAnsi="宋体" w:cs="宋体"/>
                <w:kern w:val="0"/>
                <w:sz w:val="24"/>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15" w:hRule="atLeast"/>
        </w:trPr>
        <w:tc>
          <w:tcPr>
            <w:tcW w:w="9900"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ascii="宋体" w:hAnsi="宋体"/>
                <w:b/>
                <w:sz w:val="24"/>
              </w:rPr>
            </w:pPr>
            <w:r>
              <w:rPr>
                <w:rFonts w:hint="eastAsia" w:ascii="宋体" w:hAnsi="宋体"/>
                <w:sz w:val="24"/>
              </w:rPr>
              <w:t>（五）主要观点与创新之处</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61" w:hRule="atLeast"/>
        </w:trPr>
        <w:tc>
          <w:tcPr>
            <w:tcW w:w="9900"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ind w:left="105" w:leftChars="50" w:right="105" w:rightChars="50" w:firstLine="480"/>
              <w:jc w:val="left"/>
              <w:rPr>
                <w:rFonts w:hint="eastAsia" w:ascii="宋体" w:hAnsi="宋体" w:cs="宋体"/>
                <w:kern w:val="0"/>
                <w:sz w:val="24"/>
              </w:rPr>
            </w:pPr>
            <w:r>
              <w:rPr>
                <w:rFonts w:hint="eastAsia" w:ascii="宋体" w:hAnsi="宋体" w:cs="宋体"/>
                <w:kern w:val="0"/>
                <w:sz w:val="24"/>
              </w:rPr>
              <w:t>马克思说过，人类社会的进步都是追求美的结果。</w:t>
            </w:r>
          </w:p>
          <w:p>
            <w:pPr>
              <w:widowControl/>
              <w:spacing w:line="400" w:lineRule="exact"/>
              <w:ind w:left="105" w:leftChars="50" w:right="105" w:rightChars="50" w:firstLine="480"/>
              <w:jc w:val="left"/>
              <w:rPr>
                <w:rFonts w:hint="eastAsia" w:ascii="宋体" w:hAnsi="宋体" w:cs="宋体"/>
                <w:kern w:val="0"/>
                <w:sz w:val="24"/>
              </w:rPr>
            </w:pPr>
            <w:r>
              <w:rPr>
                <w:rFonts w:hint="eastAsia" w:ascii="宋体" w:hAnsi="宋体" w:cs="宋体"/>
                <w:kern w:val="0"/>
                <w:sz w:val="24"/>
              </w:rPr>
              <w:t>信息技术学科是一门应用型技术学科，是让学生对计算机学习操作起到关键作用的学科，在长期的教学过程中发现，信息技术学科只注重计算机技术学习，学生的学习也只是在学习操作各种软件。在信息技术变化日新月异的今天，软件一直在升级变化，学生对计算机的学习变成了不停的学习软件，这是不可取的。计算机的创造发明是为人类服务，中学生学习信息技术不是为了学习计算机软件，而是通过学习某些通用计算机软件来为自己将来适用社会做准备。</w:t>
            </w:r>
          </w:p>
          <w:p>
            <w:pPr>
              <w:widowControl/>
              <w:spacing w:line="400" w:lineRule="exact"/>
              <w:ind w:left="105" w:leftChars="50" w:right="105" w:rightChars="50" w:firstLine="480"/>
              <w:jc w:val="left"/>
              <w:rPr>
                <w:rFonts w:hint="eastAsia" w:ascii="宋体" w:hAnsi="宋体" w:cs="宋体"/>
                <w:kern w:val="0"/>
                <w:sz w:val="24"/>
              </w:rPr>
            </w:pPr>
            <w:r>
              <w:rPr>
                <w:rFonts w:hint="eastAsia" w:ascii="宋体" w:hAnsi="宋体" w:cs="宋体"/>
                <w:kern w:val="0"/>
                <w:sz w:val="24"/>
              </w:rPr>
              <w:t>如果在教学过程中渗透艺术素养，把信息技术教学目标作适当的延伸，则课堂效果会发生很大的变化，也更有利于学生形成完整的审美能力和价值观，让信息技术课堂也能绽放绚烂的花朵，故本课题研究的主要观点体现在</w:t>
            </w:r>
            <w:r>
              <w:rPr>
                <w:rFonts w:hint="eastAsia" w:ascii="宋体" w:hAnsi="宋体" w:cs="宋体"/>
                <w:b/>
                <w:kern w:val="0"/>
                <w:sz w:val="24"/>
              </w:rPr>
              <w:t>信息技术教学中如何进行艺术素养的渗透</w:t>
            </w:r>
            <w:r>
              <w:rPr>
                <w:rFonts w:hint="eastAsia" w:ascii="宋体" w:hAnsi="宋体" w:cs="宋体"/>
                <w:kern w:val="0"/>
                <w:sz w:val="24"/>
              </w:rPr>
              <w:t>。</w:t>
            </w:r>
          </w:p>
          <w:p>
            <w:pPr>
              <w:spacing w:line="360" w:lineRule="exact"/>
              <w:ind w:right="-107" w:rightChars="-51" w:firstLine="480" w:firstLineChars="200"/>
              <w:rPr>
                <w:rFonts w:hint="eastAsia" w:ascii="宋体" w:hAnsi="宋体"/>
                <w:sz w:val="24"/>
              </w:rPr>
            </w:pPr>
            <w:r>
              <w:rPr>
                <w:rFonts w:hint="eastAsia" w:ascii="宋体" w:hAnsi="宋体"/>
                <w:sz w:val="24"/>
              </w:rPr>
              <w:t>主要创新体现在以下几个方面：</w:t>
            </w:r>
          </w:p>
          <w:p>
            <w:pPr>
              <w:spacing w:line="360" w:lineRule="exact"/>
              <w:ind w:right="-107" w:rightChars="-51" w:firstLine="480" w:firstLineChars="200"/>
              <w:rPr>
                <w:rFonts w:hint="eastAsia" w:ascii="宋体" w:hAnsi="宋体"/>
                <w:sz w:val="24"/>
              </w:rPr>
            </w:pPr>
            <w:r>
              <w:rPr>
                <w:rFonts w:hint="eastAsia" w:ascii="宋体" w:hAnsi="宋体"/>
                <w:sz w:val="24"/>
              </w:rPr>
              <w:t>1、把以往枯燥的技术练习变成技术练习和艺术素养的融合，并加上作品的艺术鉴赏，使信息技术课堂教学不再单调乏味，课程从而变得丰富有意义。</w:t>
            </w:r>
          </w:p>
          <w:p>
            <w:pPr>
              <w:spacing w:line="360" w:lineRule="exact"/>
              <w:ind w:right="-107" w:rightChars="-51" w:firstLine="480" w:firstLineChars="200"/>
              <w:rPr>
                <w:rFonts w:hint="eastAsia" w:ascii="宋体" w:hAnsi="宋体"/>
                <w:sz w:val="24"/>
              </w:rPr>
            </w:pPr>
            <w:r>
              <w:rPr>
                <w:rFonts w:hint="eastAsia" w:ascii="宋体" w:hAnsi="宋体"/>
                <w:sz w:val="24"/>
              </w:rPr>
              <w:t>2、信息技术课与美术、音乐等艺术课程相结合，创新课堂模式。</w:t>
            </w:r>
          </w:p>
          <w:p>
            <w:pPr>
              <w:spacing w:line="360" w:lineRule="exact"/>
              <w:ind w:right="-107" w:rightChars="-51" w:firstLine="480" w:firstLineChars="200"/>
              <w:rPr>
                <w:rFonts w:hint="eastAsia" w:ascii="宋体" w:hAnsi="宋体"/>
                <w:sz w:val="24"/>
              </w:rPr>
            </w:pPr>
            <w:r>
              <w:rPr>
                <w:rFonts w:hint="eastAsia" w:ascii="宋体" w:hAnsi="宋体"/>
                <w:sz w:val="24"/>
              </w:rPr>
              <w:t>3、开发利用教学资源库与学习资源库，让学生在制作作品过程中不但有大量的成品示例资源库进行借鉴，而且有各种不同类型的主题作品素材资源库进行练习。</w:t>
            </w:r>
          </w:p>
          <w:p>
            <w:pPr>
              <w:spacing w:line="360" w:lineRule="exact"/>
              <w:ind w:right="-107" w:rightChars="-51" w:firstLine="480" w:firstLineChars="200"/>
              <w:rPr>
                <w:rFonts w:ascii="宋体" w:hAnsi="宋体"/>
                <w:sz w:val="24"/>
              </w:rPr>
            </w:pPr>
            <w:r>
              <w:rPr>
                <w:rFonts w:hint="eastAsia" w:ascii="宋体" w:hAnsi="宋体"/>
                <w:sz w:val="24"/>
              </w:rPr>
              <w:t>4、以比赛的形式促进学生完成高质量的作品，优秀的作品进行展示、并收录资源库，激发学生创作的动力。</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6" w:hRule="atLeast"/>
        </w:trPr>
        <w:tc>
          <w:tcPr>
            <w:tcW w:w="9900"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ascii="宋体" w:hAnsi="宋体"/>
                <w:bCs/>
                <w:sz w:val="24"/>
              </w:rPr>
            </w:pPr>
            <w:r>
              <w:rPr>
                <w:rFonts w:hint="eastAsia" w:ascii="宋体" w:hAnsi="宋体"/>
                <w:sz w:val="24"/>
              </w:rPr>
              <w:t>（六）预期研究成果</w:t>
            </w:r>
            <w:r>
              <w:rPr>
                <w:rFonts w:hint="eastAsia" w:ascii="宋体" w:hAnsi="宋体"/>
                <w:bCs/>
                <w:sz w:val="24"/>
              </w:rPr>
              <w:t>（应包含理论成果：如</w:t>
            </w:r>
            <w:r>
              <w:rPr>
                <w:rFonts w:hint="eastAsia"/>
                <w:sz w:val="24"/>
              </w:rPr>
              <w:t>通过研究得到的新观点、新认识，或者新的策略、新的教学模式等等</w:t>
            </w:r>
            <w:r>
              <w:rPr>
                <w:rFonts w:hint="eastAsia" w:ascii="宋体" w:hAnsi="宋体"/>
                <w:bCs/>
                <w:sz w:val="24"/>
              </w:rPr>
              <w:t>；实践成果：如通过课题研究而产生的物化成果：资源库、规章制度、组织，教师专业成长，学生质量提高，学校发展等。）</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6" w:hRule="atLeast"/>
        </w:trPr>
        <w:tc>
          <w:tcPr>
            <w:tcW w:w="9900"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int="eastAsia" w:ascii="宋体" w:hAnsi="宋体"/>
                <w:sz w:val="24"/>
              </w:rPr>
            </w:pPr>
          </w:p>
          <w:p>
            <w:pPr>
              <w:spacing w:line="440" w:lineRule="exact"/>
              <w:rPr>
                <w:rFonts w:hint="eastAsia" w:ascii="宋体" w:hAnsi="宋体"/>
                <w:sz w:val="24"/>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47" w:hRule="atLeast"/>
        </w:trPr>
        <w:tc>
          <w:tcPr>
            <w:tcW w:w="9900" w:type="dxa"/>
            <w:tcBorders>
              <w:top w:val="single" w:color="auto" w:sz="4" w:space="0"/>
              <w:left w:val="single" w:color="auto" w:sz="4" w:space="0"/>
              <w:right w:val="single" w:color="auto" w:sz="4" w:space="0"/>
            </w:tcBorders>
            <w:noWrap w:val="0"/>
            <w:vAlign w:val="top"/>
          </w:tcPr>
          <w:p>
            <w:pPr>
              <w:spacing w:line="360" w:lineRule="exact"/>
              <w:ind w:right="-107" w:rightChars="-51" w:firstLine="480" w:firstLineChars="200"/>
              <w:rPr>
                <w:rFonts w:hint="eastAsia" w:ascii="宋体" w:hAnsi="宋体"/>
                <w:sz w:val="24"/>
              </w:rPr>
            </w:pPr>
            <w:r>
              <w:rPr>
                <w:rFonts w:hint="eastAsia" w:ascii="宋体" w:hAnsi="宋体"/>
                <w:sz w:val="24"/>
              </w:rPr>
              <w:t>1、资源库建设（分模块）</w:t>
            </w:r>
          </w:p>
          <w:p>
            <w:pPr>
              <w:spacing w:line="360" w:lineRule="exact"/>
              <w:ind w:right="-107" w:rightChars="-51" w:firstLine="480" w:firstLineChars="200"/>
              <w:rPr>
                <w:rFonts w:hint="eastAsia" w:ascii="宋体" w:hAnsi="宋体"/>
                <w:sz w:val="24"/>
              </w:rPr>
            </w:pPr>
            <w:r>
              <w:rPr>
                <w:rFonts w:hint="eastAsia" w:ascii="宋体" w:hAnsi="宋体"/>
                <w:sz w:val="24"/>
              </w:rPr>
              <w:t>分为：教师资源库，包括：教案、教学设计、课件、视频资源、美学素养知识等等</w:t>
            </w:r>
          </w:p>
          <w:p>
            <w:pPr>
              <w:spacing w:line="360" w:lineRule="exact"/>
              <w:ind w:right="-107" w:rightChars="-51" w:firstLine="480" w:firstLineChars="200"/>
              <w:rPr>
                <w:rFonts w:hint="eastAsia" w:ascii="宋体" w:hAnsi="宋体" w:cs="宋体"/>
                <w:kern w:val="0"/>
                <w:sz w:val="24"/>
              </w:rPr>
            </w:pPr>
            <w:r>
              <w:rPr>
                <w:rFonts w:hint="eastAsia" w:ascii="宋体" w:hAnsi="宋体"/>
                <w:sz w:val="24"/>
              </w:rPr>
              <w:t xml:space="preserve">      学生资源库，包括：素材、</w:t>
            </w:r>
            <w:r>
              <w:rPr>
                <w:rFonts w:hint="eastAsia" w:ascii="宋体" w:hAnsi="宋体" w:cs="宋体"/>
                <w:kern w:val="0"/>
                <w:sz w:val="24"/>
              </w:rPr>
              <w:t>示例教学、优秀成品等等</w:t>
            </w:r>
          </w:p>
          <w:p>
            <w:pPr>
              <w:spacing w:line="360" w:lineRule="exact"/>
              <w:ind w:right="-107" w:rightChars="-51" w:firstLine="480" w:firstLineChars="200"/>
              <w:rPr>
                <w:rFonts w:hint="eastAsia" w:ascii="宋体" w:hAnsi="宋体" w:cs="宋体"/>
                <w:kern w:val="0"/>
                <w:sz w:val="24"/>
              </w:rPr>
            </w:pPr>
            <w:r>
              <w:rPr>
                <w:rFonts w:hint="eastAsia" w:ascii="宋体" w:hAnsi="宋体" w:cs="宋体"/>
                <w:kern w:val="0"/>
                <w:sz w:val="24"/>
              </w:rPr>
              <w:t>2、学生作品（分模块）</w:t>
            </w:r>
          </w:p>
          <w:p>
            <w:pPr>
              <w:spacing w:line="360" w:lineRule="exact"/>
              <w:ind w:right="-107" w:rightChars="-51" w:firstLine="480" w:firstLineChars="200"/>
              <w:rPr>
                <w:rFonts w:hint="eastAsia" w:ascii="宋体" w:hAnsi="宋体" w:cs="宋体"/>
                <w:kern w:val="0"/>
                <w:sz w:val="24"/>
              </w:rPr>
            </w:pPr>
            <w:r>
              <w:rPr>
                <w:rFonts w:hint="eastAsia" w:ascii="宋体" w:hAnsi="宋体" w:cs="宋体"/>
                <w:kern w:val="0"/>
                <w:sz w:val="24"/>
              </w:rPr>
              <w:t>学生完成各个模块的作品，优秀作品参加作品展，并推荐参加区、市级电脑作品比赛。学生帮助学校完成校刊制作、学校宣传画制作。</w:t>
            </w:r>
          </w:p>
          <w:p>
            <w:pPr>
              <w:spacing w:line="360" w:lineRule="exact"/>
              <w:ind w:right="-107" w:rightChars="-51" w:firstLine="480" w:firstLineChars="200"/>
              <w:rPr>
                <w:rFonts w:hint="eastAsia" w:ascii="宋体" w:hAnsi="宋体" w:cs="宋体"/>
                <w:kern w:val="0"/>
                <w:sz w:val="24"/>
              </w:rPr>
            </w:pPr>
            <w:r>
              <w:rPr>
                <w:rFonts w:hint="eastAsia" w:ascii="宋体" w:hAnsi="宋体" w:cs="宋体"/>
                <w:kern w:val="0"/>
                <w:sz w:val="24"/>
              </w:rPr>
              <w:t>3、学生完成作品制作、作品鉴赏等心得小论文。</w:t>
            </w:r>
          </w:p>
          <w:p>
            <w:pPr>
              <w:spacing w:line="360" w:lineRule="exact"/>
              <w:ind w:right="-107" w:rightChars="-51" w:firstLine="480" w:firstLineChars="200"/>
              <w:rPr>
                <w:rFonts w:hint="eastAsia" w:ascii="宋体" w:hAnsi="宋体" w:cs="宋体"/>
                <w:kern w:val="0"/>
                <w:sz w:val="24"/>
              </w:rPr>
            </w:pPr>
            <w:r>
              <w:rPr>
                <w:rFonts w:hint="eastAsia" w:ascii="宋体" w:hAnsi="宋体" w:cs="宋体"/>
                <w:kern w:val="0"/>
                <w:sz w:val="24"/>
              </w:rPr>
              <w:t>4、创新课堂教学模式的课堂实例、公开课征集。</w:t>
            </w:r>
          </w:p>
          <w:p>
            <w:pPr>
              <w:spacing w:line="360" w:lineRule="exact"/>
              <w:ind w:right="-107" w:rightChars="-51" w:firstLine="480" w:firstLineChars="200"/>
              <w:rPr>
                <w:rFonts w:hint="eastAsia" w:ascii="宋体" w:hAnsi="宋体" w:cs="宋体"/>
                <w:kern w:val="0"/>
                <w:sz w:val="24"/>
              </w:rPr>
            </w:pPr>
            <w:r>
              <w:rPr>
                <w:rFonts w:hint="eastAsia" w:ascii="宋体" w:hAnsi="宋体" w:cs="宋体"/>
                <w:kern w:val="0"/>
                <w:sz w:val="24"/>
              </w:rPr>
              <w:t>5、教师完成相关论文的撰写。</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9" w:hRule="atLeast"/>
        </w:trPr>
        <w:tc>
          <w:tcPr>
            <w:tcW w:w="9900" w:type="dxa"/>
            <w:tcBorders>
              <w:top w:val="single" w:color="auto" w:sz="4" w:space="0"/>
              <w:left w:val="single" w:color="auto" w:sz="4" w:space="0"/>
              <w:bottom w:val="dotted" w:color="auto" w:sz="4" w:space="0"/>
              <w:right w:val="single" w:color="auto" w:sz="4" w:space="0"/>
            </w:tcBorders>
            <w:noWrap w:val="0"/>
            <w:vAlign w:val="top"/>
          </w:tcPr>
          <w:p>
            <w:pPr>
              <w:spacing w:line="400" w:lineRule="exact"/>
              <w:ind w:right="-107" w:rightChars="-51"/>
              <w:rPr>
                <w:rFonts w:ascii="宋体" w:hAnsi="宋体"/>
                <w:sz w:val="24"/>
              </w:rPr>
            </w:pPr>
            <w:r>
              <w:rPr>
                <w:rFonts w:hint="eastAsia" w:ascii="宋体" w:hAnsi="宋体"/>
                <w:sz w:val="24"/>
              </w:rPr>
              <w:t>（七）完成研究任务的可行性分析（包括：①课题组核心成员的学术或学科背景、研究经历、研究能力、研究成果；②围绕本课题所开展的前期准备工作，包括文献搜集工作、调研工作等；③完成研究任务的保障条件，包括研究资料的获得、研究经费的筹措、研究时间的保障等。）</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 w:hRule="atLeast"/>
        </w:trPr>
        <w:tc>
          <w:tcPr>
            <w:tcW w:w="9900" w:type="dxa"/>
            <w:tcBorders>
              <w:top w:val="dotted" w:color="auto" w:sz="4" w:space="0"/>
              <w:left w:val="single" w:color="auto" w:sz="4" w:space="0"/>
              <w:bottom w:val="single" w:color="auto" w:sz="4" w:space="0"/>
              <w:right w:val="single" w:color="auto" w:sz="4" w:space="0"/>
            </w:tcBorders>
            <w:noWrap w:val="0"/>
            <w:vAlign w:val="top"/>
          </w:tcPr>
          <w:p>
            <w:pPr>
              <w:spacing w:line="360" w:lineRule="exact"/>
              <w:ind w:right="-107" w:rightChars="-51" w:firstLine="480" w:firstLineChars="200"/>
              <w:rPr>
                <w:rFonts w:hint="eastAsia" w:ascii="宋体" w:hAnsi="宋体"/>
                <w:sz w:val="24"/>
              </w:rPr>
            </w:pPr>
            <w:r>
              <w:rPr>
                <w:rFonts w:hint="eastAsia" w:ascii="宋体" w:hAnsi="宋体"/>
                <w:sz w:val="24"/>
              </w:rPr>
              <w:t>课题组成员都是具有多年教学经验的一线教师，具有较扎实的专业功底、极强的敬业精神、丰富的教学经验。课题组负责人曾参与过多个课题研究并在多次教学技能比赛中获奖，担任多年教研组长职务，具有较强的教研能力和组织协调能力。</w:t>
            </w:r>
          </w:p>
          <w:p>
            <w:pPr>
              <w:spacing w:line="360" w:lineRule="exact"/>
              <w:ind w:right="-107" w:rightChars="-51" w:firstLine="480" w:firstLineChars="200"/>
              <w:rPr>
                <w:rFonts w:hint="eastAsia" w:ascii="宋体" w:hAnsi="宋体"/>
                <w:sz w:val="24"/>
              </w:rPr>
            </w:pPr>
            <w:r>
              <w:rPr>
                <w:rFonts w:hint="eastAsia" w:ascii="宋体" w:hAnsi="宋体"/>
                <w:sz w:val="24"/>
              </w:rPr>
              <w:t>本课题在前期做了大量的研究调查，收集大量研究材料及资源。本课题预计用两年时间完成，在这期间，课题组成员做好分工合作，认真落实各项计划，以保证能顺利完成研究任务，并促进今后的教学。</w:t>
            </w:r>
          </w:p>
          <w:p>
            <w:pPr>
              <w:spacing w:line="360" w:lineRule="exact"/>
              <w:ind w:right="-107" w:rightChars="-51"/>
              <w:rPr>
                <w:rFonts w:ascii="宋体" w:hAnsi="宋体"/>
                <w:b/>
                <w:sz w:val="24"/>
              </w:rPr>
            </w:pPr>
          </w:p>
        </w:tc>
      </w:tr>
    </w:tbl>
    <w:p/>
    <w:p/>
    <w:p/>
    <w:p/>
    <w:p/>
    <w:p/>
    <w:p/>
    <w:p/>
    <w:p/>
    <w:p/>
    <w:p/>
    <w:p/>
    <w:p/>
    <w:p/>
    <w:p/>
    <w:p/>
    <w:p/>
    <w:p/>
    <w:p/>
    <w:p/>
    <w:p/>
    <w:p/>
    <w:p/>
    <w:p>
      <w:pPr>
        <w:rPr>
          <w:rFonts w:hint="eastAsia" w:ascii="仿宋_GB2312" w:hAnsi="宋体" w:eastAsia="仿宋_GB2312" w:cs="宋体"/>
          <w:kern w:val="0"/>
          <w:sz w:val="32"/>
          <w:szCs w:val="32"/>
        </w:rPr>
      </w:pPr>
      <w:r>
        <w:rPr>
          <w:rFonts w:hint="eastAsia" w:ascii="仿宋_GB2312" w:eastAsia="仿宋_GB2312"/>
          <w:sz w:val="32"/>
          <w:szCs w:val="32"/>
        </w:rPr>
        <w:t>附件2</w:t>
      </w:r>
    </w:p>
    <w:p>
      <w:pPr>
        <w:rPr>
          <w:rFonts w:hint="eastAsia"/>
          <w:sz w:val="24"/>
        </w:rPr>
      </w:pPr>
      <w:r>
        <w:rPr>
          <w:rFonts w:hint="eastAsia"/>
          <w:sz w:val="24"/>
        </w:rPr>
        <w:t>课题编号：</w:t>
      </w:r>
    </w:p>
    <w:p>
      <w:pPr>
        <w:jc w:val="center"/>
        <w:rPr>
          <w:rFonts w:hint="eastAsia"/>
          <w:b/>
          <w:sz w:val="52"/>
          <w:szCs w:val="52"/>
        </w:rPr>
      </w:pPr>
    </w:p>
    <w:p>
      <w:pPr>
        <w:jc w:val="center"/>
        <w:rPr>
          <w:rFonts w:hint="eastAsia"/>
          <w:b/>
          <w:sz w:val="36"/>
          <w:szCs w:val="36"/>
        </w:rPr>
      </w:pPr>
      <w:r>
        <w:rPr>
          <w:rFonts w:hint="eastAsia"/>
          <w:b/>
          <w:sz w:val="36"/>
          <w:szCs w:val="36"/>
        </w:rPr>
        <w:t>洛江区教育科学“十三五”规划（第一批）立项课题</w:t>
      </w:r>
    </w:p>
    <w:p>
      <w:pPr>
        <w:jc w:val="center"/>
        <w:rPr>
          <w:rFonts w:hint="eastAsia"/>
          <w:b/>
          <w:sz w:val="36"/>
          <w:szCs w:val="36"/>
        </w:rPr>
      </w:pPr>
    </w:p>
    <w:p>
      <w:pPr>
        <w:jc w:val="center"/>
        <w:rPr>
          <w:rFonts w:hint="eastAsia"/>
          <w:sz w:val="84"/>
          <w:szCs w:val="84"/>
        </w:rPr>
      </w:pPr>
      <w:r>
        <w:rPr>
          <w:rFonts w:hint="eastAsia"/>
          <w:b/>
          <w:sz w:val="84"/>
          <w:szCs w:val="84"/>
        </w:rPr>
        <w:t>中期检查报告表</w:t>
      </w: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ascii="宋体" w:hAnsi="宋体"/>
          <w:sz w:val="24"/>
        </w:rPr>
      </w:pPr>
      <w:r>
        <w:rPr>
          <w:rFonts w:hint="eastAsia"/>
          <w:sz w:val="24"/>
        </w:rPr>
        <w:t>课题类别</w:t>
      </w:r>
    </w:p>
    <w:p>
      <w:pPr>
        <w:jc w:val="center"/>
        <w:rPr>
          <w:rFonts w:hint="eastAsia" w:ascii="宋体" w:hAnsi="宋体"/>
          <w:sz w:val="24"/>
        </w:rPr>
      </w:pPr>
      <w:r>
        <w:rPr>
          <w:rFonts w:hint="eastAsia"/>
          <w:sz w:val="24"/>
        </w:rPr>
        <w:t>○洛江区教育科学规划重点课题</w:t>
      </w:r>
    </w:p>
    <w:p>
      <w:pPr>
        <w:jc w:val="center"/>
        <w:rPr>
          <w:rFonts w:hint="eastAsia"/>
          <w:sz w:val="24"/>
        </w:rPr>
      </w:pPr>
      <w:r>
        <w:rPr>
          <w:rFonts w:hint="eastAsia"/>
          <w:sz w:val="24"/>
        </w:rPr>
        <w:t>○洛江区教育科学规划一般课题</w:t>
      </w:r>
    </w:p>
    <w:p>
      <w:pPr>
        <w:jc w:val="center"/>
        <w:rPr>
          <w:rFonts w:hint="eastAsia"/>
          <w:sz w:val="24"/>
        </w:rPr>
      </w:pPr>
    </w:p>
    <w:p>
      <w:pPr>
        <w:jc w:val="center"/>
        <w:rPr>
          <w:rFonts w:hint="eastAsia"/>
          <w:sz w:val="24"/>
        </w:rPr>
      </w:pPr>
    </w:p>
    <w:p>
      <w:pPr>
        <w:jc w:val="center"/>
        <w:rPr>
          <w:rFonts w:hint="eastAsia"/>
          <w:sz w:val="24"/>
        </w:rPr>
      </w:pPr>
    </w:p>
    <w:p>
      <w:pPr>
        <w:rPr>
          <w:rFonts w:hint="eastAsia"/>
        </w:rPr>
      </w:pPr>
    </w:p>
    <w:p>
      <w:pPr>
        <w:rPr>
          <w:rFonts w:hint="eastAsia"/>
        </w:rPr>
      </w:pPr>
    </w:p>
    <w:p>
      <w:pPr>
        <w:rPr>
          <w:rFonts w:hint="eastAsia"/>
        </w:rPr>
      </w:pPr>
    </w:p>
    <w:p>
      <w:pPr>
        <w:spacing w:line="500" w:lineRule="exact"/>
        <w:ind w:firstLine="257" w:firstLineChars="100"/>
        <w:rPr>
          <w:rFonts w:hint="eastAsia"/>
          <w:b/>
          <w:bCs/>
          <w:spacing w:val="10"/>
          <w:sz w:val="24"/>
          <w:u w:val="single"/>
        </w:rPr>
      </w:pPr>
      <w:r>
        <w:rPr>
          <w:rFonts w:hint="eastAsia"/>
          <w:b/>
          <w:bCs/>
          <w:spacing w:val="8"/>
          <w:sz w:val="24"/>
        </w:rPr>
        <w:t xml:space="preserve">课  题  名  称  </w:t>
      </w:r>
      <w:r>
        <w:rPr>
          <w:rFonts w:hint="eastAsia"/>
          <w:b/>
          <w:bCs/>
          <w:spacing w:val="8"/>
          <w:sz w:val="24"/>
          <w:u w:val="thick"/>
        </w:rPr>
        <w:t xml:space="preserve">  </w:t>
      </w:r>
      <w:r>
        <w:rPr>
          <w:rFonts w:hint="eastAsia" w:ascii="华文行楷" w:eastAsia="华文行楷"/>
          <w:b/>
          <w:bCs/>
          <w:sz w:val="24"/>
          <w:u w:val="thick"/>
        </w:rPr>
        <w:t xml:space="preserve"> </w:t>
      </w:r>
      <w:bookmarkStart w:id="1" w:name="_GoBack"/>
      <w:r>
        <w:rPr>
          <w:rFonts w:hint="eastAsia" w:ascii="宋体" w:hAnsi="宋体"/>
          <w:b/>
          <w:bCs/>
          <w:sz w:val="28"/>
          <w:szCs w:val="28"/>
          <w:u w:val="thick"/>
        </w:rPr>
        <w:t>在信息技术教学中渗透艺术素养的实践研究</w:t>
      </w:r>
      <w:r>
        <w:rPr>
          <w:rFonts w:hint="eastAsia" w:ascii="华文行楷" w:eastAsia="华文行楷"/>
          <w:b/>
          <w:bCs/>
          <w:sz w:val="24"/>
          <w:u w:val="thick"/>
        </w:rPr>
        <w:t xml:space="preserve"> </w:t>
      </w:r>
      <w:bookmarkEnd w:id="1"/>
      <w:r>
        <w:rPr>
          <w:rFonts w:hint="eastAsia" w:ascii="华文行楷" w:eastAsia="华文行楷"/>
          <w:b/>
          <w:bCs/>
          <w:sz w:val="24"/>
          <w:u w:val="thick"/>
        </w:rPr>
        <w:t xml:space="preserve"> </w:t>
      </w:r>
      <w:r>
        <w:rPr>
          <w:rFonts w:hint="eastAsia"/>
          <w:b/>
          <w:bCs/>
          <w:spacing w:val="8"/>
          <w:sz w:val="24"/>
          <w:u w:val="thick"/>
        </w:rPr>
        <w:t xml:space="preserve"> </w:t>
      </w:r>
      <w:r>
        <w:rPr>
          <w:rFonts w:hint="eastAsia" w:ascii="华文行楷" w:eastAsia="华文行楷"/>
          <w:b/>
          <w:bCs/>
          <w:sz w:val="24"/>
          <w:u w:val="thick"/>
        </w:rPr>
        <w:t xml:space="preserve"> </w:t>
      </w:r>
      <w:r>
        <w:rPr>
          <w:rFonts w:hint="eastAsia" w:ascii="华文新魏"/>
          <w:b/>
          <w:bCs/>
          <w:sz w:val="24"/>
          <w:u w:val="thick"/>
        </w:rPr>
        <w:t xml:space="preserve"> </w:t>
      </w:r>
    </w:p>
    <w:p>
      <w:pPr>
        <w:spacing w:line="500" w:lineRule="exact"/>
        <w:ind w:firstLine="257" w:firstLineChars="100"/>
        <w:rPr>
          <w:rFonts w:hint="eastAsia" w:ascii="华文行楷"/>
          <w:b/>
          <w:bCs/>
          <w:sz w:val="24"/>
          <w:u w:val="single"/>
        </w:rPr>
      </w:pPr>
      <w:r>
        <w:rPr>
          <w:rFonts w:hint="eastAsia"/>
          <w:b/>
          <w:bCs/>
          <w:spacing w:val="8"/>
          <w:sz w:val="24"/>
        </w:rPr>
        <w:t xml:space="preserve">申    报    人  </w:t>
      </w:r>
      <w:r>
        <w:rPr>
          <w:rFonts w:hint="eastAsia" w:eastAsia="华文行楷"/>
          <w:b/>
          <w:bCs/>
          <w:spacing w:val="8"/>
          <w:sz w:val="24"/>
          <w:u w:val="single"/>
        </w:rPr>
        <w:t xml:space="preserve">    </w:t>
      </w:r>
      <w:r>
        <w:rPr>
          <w:rFonts w:hint="eastAsia" w:ascii="宋体" w:hAnsi="宋体"/>
          <w:b/>
          <w:bCs/>
          <w:spacing w:val="8"/>
          <w:sz w:val="28"/>
          <w:szCs w:val="28"/>
          <w:u w:val="single"/>
        </w:rPr>
        <w:t>陈艺玲</w:t>
      </w:r>
      <w:r>
        <w:rPr>
          <w:rFonts w:hint="eastAsia" w:eastAsia="华文行楷"/>
          <w:b/>
          <w:bCs/>
          <w:spacing w:val="8"/>
          <w:sz w:val="24"/>
          <w:u w:val="single"/>
        </w:rPr>
        <w:t xml:space="preserve">               </w:t>
      </w:r>
      <w:r>
        <w:rPr>
          <w:rFonts w:hint="eastAsia" w:eastAsia="华文行楷"/>
          <w:b/>
          <w:bCs/>
          <w:spacing w:val="8"/>
          <w:sz w:val="28"/>
          <w:u w:val="single"/>
        </w:rPr>
        <w:t xml:space="preserve"> </w:t>
      </w:r>
      <w:r>
        <w:rPr>
          <w:rFonts w:hint="eastAsia" w:eastAsia="华文行楷"/>
          <w:b/>
          <w:bCs/>
          <w:spacing w:val="8"/>
          <w:sz w:val="24"/>
          <w:u w:val="single"/>
        </w:rPr>
        <w:t xml:space="preserve">               </w:t>
      </w:r>
    </w:p>
    <w:p>
      <w:pPr>
        <w:spacing w:line="500" w:lineRule="exact"/>
        <w:ind w:firstLine="309" w:firstLineChars="100"/>
        <w:rPr>
          <w:rFonts w:hint="eastAsia"/>
          <w:b/>
          <w:bCs/>
          <w:spacing w:val="32"/>
          <w:sz w:val="24"/>
          <w:u w:val="single"/>
        </w:rPr>
      </w:pPr>
      <w:r>
        <w:rPr>
          <w:rFonts w:hint="eastAsia"/>
          <w:b/>
          <w:bCs/>
          <w:spacing w:val="34"/>
          <w:sz w:val="24"/>
        </w:rPr>
        <w:t>(课题负责人)</w:t>
      </w:r>
      <w:r>
        <w:rPr>
          <w:rFonts w:hint="eastAsia"/>
          <w:b/>
          <w:bCs/>
          <w:sz w:val="24"/>
        </w:rPr>
        <w:t xml:space="preserve">   </w:t>
      </w:r>
      <w:r>
        <w:rPr>
          <w:rFonts w:hint="eastAsia"/>
          <w:b/>
          <w:bCs/>
          <w:sz w:val="24"/>
          <w:u w:val="single"/>
        </w:rPr>
        <w:t xml:space="preserve">                  </w:t>
      </w:r>
      <w:r>
        <w:rPr>
          <w:rFonts w:hint="eastAsia" w:eastAsia="华文行楷"/>
          <w:b/>
          <w:bCs/>
          <w:sz w:val="28"/>
          <w:u w:val="single"/>
        </w:rPr>
        <w:t xml:space="preserve">                   </w:t>
      </w:r>
      <w:r>
        <w:rPr>
          <w:rFonts w:hint="eastAsia"/>
          <w:b/>
          <w:bCs/>
          <w:sz w:val="24"/>
          <w:u w:val="single"/>
        </w:rPr>
        <w:t xml:space="preserve">          </w:t>
      </w:r>
    </w:p>
    <w:p>
      <w:pPr>
        <w:spacing w:line="500" w:lineRule="exact"/>
        <w:ind w:firstLine="265" w:firstLineChars="100"/>
        <w:rPr>
          <w:rFonts w:hint="eastAsia"/>
          <w:b/>
          <w:bCs/>
          <w:spacing w:val="10"/>
          <w:sz w:val="24"/>
          <w:u w:val="single"/>
        </w:rPr>
      </w:pPr>
      <w:r>
        <w:rPr>
          <w:rFonts w:hint="eastAsia"/>
          <w:b/>
          <w:bCs/>
          <w:spacing w:val="12"/>
          <w:sz w:val="24"/>
        </w:rPr>
        <w:t xml:space="preserve">申报人所在单位  </w:t>
      </w:r>
      <w:r>
        <w:rPr>
          <w:rFonts w:hint="eastAsia"/>
          <w:b/>
          <w:bCs/>
          <w:spacing w:val="12"/>
          <w:sz w:val="24"/>
          <w:u w:val="single"/>
        </w:rPr>
        <w:t xml:space="preserve"> </w:t>
      </w:r>
      <w:r>
        <w:rPr>
          <w:rFonts w:hint="eastAsia" w:eastAsia="华文行楷"/>
          <w:b/>
          <w:bCs/>
          <w:spacing w:val="12"/>
          <w:sz w:val="28"/>
          <w:u w:val="single"/>
        </w:rPr>
        <w:t xml:space="preserve">  </w:t>
      </w:r>
      <w:r>
        <w:rPr>
          <w:rFonts w:hint="eastAsia" w:ascii="宋体" w:hAnsi="宋体"/>
          <w:b/>
          <w:bCs/>
          <w:spacing w:val="12"/>
          <w:sz w:val="28"/>
          <w:u w:val="single"/>
        </w:rPr>
        <w:t>泉州市奕聪中学</w:t>
      </w:r>
      <w:r>
        <w:rPr>
          <w:rFonts w:hint="eastAsia" w:eastAsia="华文行楷"/>
          <w:b/>
          <w:bCs/>
          <w:spacing w:val="12"/>
          <w:sz w:val="28"/>
          <w:u w:val="single"/>
        </w:rPr>
        <w:t xml:space="preserve">                             </w:t>
      </w:r>
      <w:r>
        <w:rPr>
          <w:rFonts w:hint="eastAsia"/>
          <w:b/>
          <w:bCs/>
          <w:spacing w:val="12"/>
          <w:sz w:val="24"/>
          <w:u w:val="single"/>
        </w:rPr>
        <w:t xml:space="preserve">      </w:t>
      </w:r>
    </w:p>
    <w:p>
      <w:pPr>
        <w:spacing w:line="500" w:lineRule="exact"/>
        <w:ind w:firstLine="257" w:firstLineChars="100"/>
        <w:rPr>
          <w:rFonts w:hint="eastAsia"/>
          <w:b/>
          <w:bCs/>
          <w:spacing w:val="10"/>
          <w:sz w:val="24"/>
          <w:u w:val="single"/>
        </w:rPr>
      </w:pPr>
      <w:r>
        <w:rPr>
          <w:rFonts w:hint="eastAsia"/>
          <w:b/>
          <w:bCs/>
          <w:spacing w:val="8"/>
          <w:sz w:val="24"/>
        </w:rPr>
        <w:t xml:space="preserve">通  讯  地  址  </w:t>
      </w:r>
      <w:r>
        <w:rPr>
          <w:rFonts w:hint="eastAsia" w:eastAsia="华文行楷"/>
          <w:b/>
          <w:bCs/>
          <w:spacing w:val="8"/>
          <w:sz w:val="28"/>
          <w:u w:val="thick"/>
        </w:rPr>
        <w:t xml:space="preserve"> </w:t>
      </w:r>
      <w:r>
        <w:rPr>
          <w:rFonts w:hint="eastAsia" w:ascii="宋体" w:hAnsi="宋体"/>
          <w:b/>
          <w:bCs/>
          <w:spacing w:val="8"/>
          <w:sz w:val="28"/>
          <w:u w:val="thick"/>
        </w:rPr>
        <w:t>洛江区罗溪镇泉州市奕聪中学</w:t>
      </w:r>
      <w:r>
        <w:rPr>
          <w:rFonts w:hint="eastAsia"/>
          <w:b/>
          <w:bCs/>
          <w:spacing w:val="10"/>
          <w:sz w:val="24"/>
        </w:rPr>
        <w:t xml:space="preserve"> 邮编 </w:t>
      </w:r>
      <w:r>
        <w:rPr>
          <w:rFonts w:hint="eastAsia"/>
          <w:b/>
          <w:bCs/>
          <w:spacing w:val="10"/>
          <w:sz w:val="24"/>
          <w:u w:val="single"/>
        </w:rPr>
        <w:t xml:space="preserve"> </w:t>
      </w:r>
      <w:r>
        <w:rPr>
          <w:rFonts w:hint="eastAsia" w:ascii="宋体" w:hAnsi="宋体"/>
          <w:b/>
          <w:bCs/>
          <w:spacing w:val="10"/>
          <w:sz w:val="24"/>
          <w:u w:val="single"/>
        </w:rPr>
        <w:t>362015</w:t>
      </w:r>
      <w:r>
        <w:rPr>
          <w:rFonts w:hint="eastAsia"/>
          <w:b/>
          <w:bCs/>
          <w:spacing w:val="10"/>
          <w:sz w:val="24"/>
          <w:u w:val="single"/>
        </w:rPr>
        <w:t xml:space="preserve">     </w:t>
      </w:r>
    </w:p>
    <w:p>
      <w:pPr>
        <w:spacing w:line="500" w:lineRule="exact"/>
        <w:ind w:firstLine="261" w:firstLineChars="100"/>
        <w:rPr>
          <w:rFonts w:hint="eastAsia"/>
          <w:b/>
          <w:bCs/>
          <w:sz w:val="24"/>
          <w:u w:val="single"/>
        </w:rPr>
      </w:pPr>
      <w:r>
        <w:rPr>
          <w:rFonts w:hint="eastAsia"/>
          <w:b/>
          <w:bCs/>
          <w:spacing w:val="10"/>
          <w:sz w:val="24"/>
        </w:rPr>
        <w:t>电   话：（办公）</w:t>
      </w:r>
      <w:r>
        <w:rPr>
          <w:rFonts w:hint="eastAsia"/>
          <w:b/>
          <w:bCs/>
          <w:spacing w:val="10"/>
          <w:sz w:val="24"/>
          <w:u w:val="single"/>
        </w:rPr>
        <w:t xml:space="preserve">        （</w:t>
      </w:r>
      <w:r>
        <w:rPr>
          <w:rFonts w:hint="eastAsia"/>
          <w:b/>
          <w:bCs/>
          <w:spacing w:val="10"/>
          <w:sz w:val="24"/>
        </w:rPr>
        <w:t>住宅）</w:t>
      </w:r>
      <w:r>
        <w:rPr>
          <w:rFonts w:hint="eastAsia"/>
          <w:b/>
          <w:bCs/>
          <w:spacing w:val="10"/>
          <w:sz w:val="24"/>
          <w:u w:val="single"/>
        </w:rPr>
        <w:t xml:space="preserve">         </w:t>
      </w:r>
      <w:r>
        <w:rPr>
          <w:rFonts w:hint="eastAsia"/>
          <w:b/>
          <w:bCs/>
          <w:spacing w:val="10"/>
          <w:sz w:val="24"/>
        </w:rPr>
        <w:t>（手机）</w:t>
      </w:r>
      <w:r>
        <w:rPr>
          <w:rFonts w:hint="eastAsia"/>
          <w:b/>
          <w:bCs/>
          <w:spacing w:val="10"/>
          <w:sz w:val="24"/>
          <w:u w:val="single"/>
        </w:rPr>
        <w:t xml:space="preserve">   </w:t>
      </w:r>
      <w:r>
        <w:rPr>
          <w:rFonts w:hint="eastAsia" w:ascii="宋体" w:hAnsi="宋体"/>
          <w:b/>
          <w:bCs/>
          <w:spacing w:val="10"/>
          <w:sz w:val="28"/>
          <w:szCs w:val="28"/>
          <w:u w:val="single"/>
        </w:rPr>
        <w:t>13799575676</w:t>
      </w:r>
      <w:r>
        <w:rPr>
          <w:rFonts w:hint="eastAsia"/>
          <w:b/>
          <w:bCs/>
          <w:spacing w:val="10"/>
          <w:sz w:val="24"/>
          <w:u w:val="single"/>
        </w:rPr>
        <w:t xml:space="preserve">      </w:t>
      </w:r>
    </w:p>
    <w:p>
      <w:pPr>
        <w:spacing w:line="500" w:lineRule="exact"/>
        <w:ind w:firstLine="253" w:firstLineChars="100"/>
        <w:rPr>
          <w:rFonts w:hint="eastAsia"/>
          <w:b/>
          <w:bCs/>
          <w:sz w:val="24"/>
          <w:u w:val="single"/>
        </w:rPr>
      </w:pPr>
      <w:r>
        <w:rPr>
          <w:rFonts w:hint="eastAsia"/>
          <w:b/>
          <w:bCs/>
          <w:spacing w:val="6"/>
          <w:sz w:val="24"/>
        </w:rPr>
        <w:t xml:space="preserve">电  子  邮  箱   </w:t>
      </w:r>
      <w:r>
        <w:rPr>
          <w:rFonts w:hint="eastAsia"/>
          <w:b/>
          <w:bCs/>
          <w:spacing w:val="6"/>
          <w:sz w:val="24"/>
          <w:u w:val="single"/>
        </w:rPr>
        <w:t xml:space="preserve">   </w:t>
      </w:r>
      <w:r>
        <w:rPr>
          <w:rFonts w:hint="eastAsia" w:ascii="宋体" w:hAnsi="宋体"/>
          <w:b/>
          <w:bCs/>
          <w:spacing w:val="6"/>
          <w:sz w:val="28"/>
          <w:szCs w:val="28"/>
          <w:u w:val="single"/>
        </w:rPr>
        <w:t>ling86318@sina.com</w:t>
      </w:r>
      <w:r>
        <w:rPr>
          <w:rFonts w:hint="eastAsia"/>
          <w:b/>
          <w:bCs/>
          <w:spacing w:val="6"/>
          <w:sz w:val="24"/>
          <w:u w:val="single"/>
        </w:rPr>
        <w:t xml:space="preserve">            </w:t>
      </w:r>
      <w:r>
        <w:rPr>
          <w:rFonts w:hint="eastAsia" w:ascii="华文新魏"/>
          <w:b/>
          <w:bCs/>
          <w:spacing w:val="6"/>
          <w:sz w:val="28"/>
          <w:u w:val="single"/>
        </w:rPr>
        <w:t xml:space="preserve">                   </w:t>
      </w:r>
      <w:r>
        <w:rPr>
          <w:rFonts w:hint="eastAsia"/>
          <w:b/>
          <w:bCs/>
          <w:spacing w:val="6"/>
          <w:sz w:val="24"/>
          <w:u w:val="single"/>
        </w:rPr>
        <w:t xml:space="preserve">        </w:t>
      </w:r>
    </w:p>
    <w:p>
      <w:pPr>
        <w:spacing w:line="500" w:lineRule="exact"/>
        <w:ind w:firstLine="253" w:firstLineChars="100"/>
        <w:rPr>
          <w:rFonts w:hint="eastAsia"/>
          <w:b/>
          <w:bCs/>
          <w:spacing w:val="10"/>
          <w:u w:val="single"/>
        </w:rPr>
      </w:pPr>
      <w:r>
        <w:rPr>
          <w:rFonts w:hint="eastAsia"/>
          <w:b/>
          <w:bCs/>
          <w:spacing w:val="6"/>
          <w:sz w:val="24"/>
        </w:rPr>
        <w:t xml:space="preserve">填  表  日  期   </w:t>
      </w:r>
      <w:r>
        <w:rPr>
          <w:rFonts w:hint="eastAsia"/>
          <w:b/>
          <w:bCs/>
          <w:spacing w:val="6"/>
          <w:sz w:val="24"/>
          <w:u w:val="single"/>
        </w:rPr>
        <w:t xml:space="preserve">   </w:t>
      </w:r>
      <w:r>
        <w:rPr>
          <w:rFonts w:hint="eastAsia"/>
          <w:b/>
          <w:bCs/>
          <w:spacing w:val="6"/>
          <w:sz w:val="28"/>
          <w:szCs w:val="28"/>
          <w:u w:val="single"/>
        </w:rPr>
        <w:t xml:space="preserve">2017.9.20 </w:t>
      </w:r>
      <w:r>
        <w:rPr>
          <w:rFonts w:hint="eastAsia"/>
          <w:b/>
          <w:bCs/>
          <w:spacing w:val="6"/>
          <w:sz w:val="24"/>
          <w:u w:val="single"/>
        </w:rPr>
        <w:t xml:space="preserve">                                         </w:t>
      </w:r>
    </w:p>
    <w:p>
      <w:pPr>
        <w:spacing w:line="360" w:lineRule="auto"/>
        <w:rPr>
          <w:rFonts w:hint="eastAsia"/>
          <w:b/>
          <w:bCs/>
        </w:rPr>
      </w:pPr>
    </w:p>
    <w:p>
      <w:pPr>
        <w:spacing w:line="360" w:lineRule="auto"/>
        <w:rPr>
          <w:rFonts w:hint="eastAsia"/>
          <w:b/>
          <w:bCs/>
        </w:rPr>
      </w:pPr>
    </w:p>
    <w:p>
      <w:pPr>
        <w:spacing w:line="360" w:lineRule="auto"/>
        <w:jc w:val="center"/>
        <w:rPr>
          <w:rFonts w:hint="eastAsia" w:eastAsia="黑体"/>
          <w:b/>
          <w:bCs/>
          <w:sz w:val="28"/>
        </w:rPr>
      </w:pPr>
      <w:r>
        <w:rPr>
          <w:rFonts w:hint="eastAsia" w:eastAsia="黑体"/>
          <w:b/>
          <w:bCs/>
          <w:sz w:val="28"/>
        </w:rPr>
        <w:t>洛江区教育科学规划领导小组办公室印制</w:t>
      </w:r>
    </w:p>
    <w:p>
      <w:pPr>
        <w:rPr>
          <w:rFonts w:hint="eastAsia"/>
        </w:rPr>
      </w:pPr>
    </w:p>
    <w:tbl>
      <w:tblPr>
        <w:tblStyle w:val="2"/>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0" w:hRule="atLeast"/>
        </w:trPr>
        <w:tc>
          <w:tcPr>
            <w:tcW w:w="959" w:type="dxa"/>
            <w:noWrap w:val="0"/>
            <w:textDirection w:val="tbRlV"/>
            <w:vAlign w:val="center"/>
          </w:tcPr>
          <w:p>
            <w:pPr>
              <w:ind w:left="113" w:right="113"/>
              <w:jc w:val="center"/>
              <w:rPr>
                <w:rFonts w:hint="eastAsia"/>
                <w:sz w:val="28"/>
                <w:szCs w:val="28"/>
              </w:rPr>
            </w:pPr>
            <w:r>
              <w:rPr>
                <w:rFonts w:hint="eastAsia"/>
                <w:sz w:val="28"/>
                <w:szCs w:val="28"/>
              </w:rPr>
              <w:t>课题开题以来的研究情况</w:t>
            </w:r>
          </w:p>
        </w:tc>
        <w:tc>
          <w:tcPr>
            <w:tcW w:w="7371" w:type="dxa"/>
            <w:noWrap w:val="0"/>
            <w:vAlign w:val="top"/>
          </w:tcPr>
          <w:p>
            <w:pPr>
              <w:widowControl/>
              <w:spacing w:line="360" w:lineRule="auto"/>
              <w:ind w:left="105" w:leftChars="50" w:right="105" w:rightChars="50" w:firstLine="480"/>
              <w:jc w:val="left"/>
              <w:rPr>
                <w:rFonts w:hint="eastAsia" w:ascii="宋体" w:hAnsi="宋体" w:cs="宋体"/>
                <w:kern w:val="0"/>
                <w:sz w:val="24"/>
              </w:rPr>
            </w:pPr>
            <w:r>
              <w:rPr>
                <w:rFonts w:hint="eastAsia" w:ascii="宋体" w:hAnsi="宋体" w:cs="宋体"/>
                <w:kern w:val="0"/>
                <w:sz w:val="24"/>
              </w:rPr>
              <w:t>根据课题开题计划本课题的研究需要三个阶段：准备阶段、实施阶段、结题阶段。现课题已进入实施阶段的第四模块了。</w:t>
            </w:r>
          </w:p>
          <w:p>
            <w:pPr>
              <w:widowControl/>
              <w:spacing w:line="360" w:lineRule="auto"/>
              <w:ind w:left="105" w:leftChars="50" w:right="105" w:rightChars="50" w:firstLine="480"/>
              <w:jc w:val="left"/>
              <w:rPr>
                <w:rFonts w:hint="eastAsia" w:ascii="宋体" w:hAnsi="宋体" w:cs="宋体"/>
                <w:b/>
                <w:kern w:val="0"/>
                <w:sz w:val="24"/>
              </w:rPr>
            </w:pPr>
            <w:r>
              <w:rPr>
                <w:rFonts w:hint="eastAsia" w:ascii="宋体" w:hAnsi="宋体" w:cs="宋体"/>
                <w:b/>
                <w:kern w:val="0"/>
                <w:sz w:val="24"/>
              </w:rPr>
              <w:t>（一）准备阶段（2016年4月-2016年5月）</w:t>
            </w:r>
          </w:p>
          <w:p>
            <w:pPr>
              <w:widowControl/>
              <w:spacing w:line="360" w:lineRule="auto"/>
              <w:ind w:left="105" w:leftChars="50" w:right="105" w:rightChars="50" w:firstLine="480"/>
              <w:jc w:val="left"/>
              <w:rPr>
                <w:rFonts w:hint="eastAsia" w:ascii="宋体" w:hAnsi="宋体" w:cs="宋体"/>
                <w:kern w:val="0"/>
                <w:sz w:val="24"/>
              </w:rPr>
            </w:pPr>
            <w:r>
              <w:rPr>
                <w:rFonts w:hint="eastAsia" w:ascii="宋体" w:hAnsi="宋体" w:cs="宋体"/>
                <w:kern w:val="0"/>
                <w:sz w:val="24"/>
              </w:rPr>
              <w:t>1.成立课题小组，召开课题组成员会议，讨论课题研究内容，明确研究方向</w:t>
            </w:r>
          </w:p>
          <w:p>
            <w:pPr>
              <w:widowControl/>
              <w:spacing w:line="360" w:lineRule="auto"/>
              <w:ind w:left="105" w:leftChars="50" w:right="105" w:rightChars="50" w:firstLine="480"/>
              <w:jc w:val="left"/>
              <w:rPr>
                <w:rFonts w:hint="eastAsia" w:ascii="宋体" w:hAnsi="宋体" w:cs="宋体"/>
                <w:kern w:val="0"/>
                <w:sz w:val="24"/>
              </w:rPr>
            </w:pPr>
            <w:r>
              <w:rPr>
                <w:rFonts w:hint="eastAsia" w:ascii="宋体" w:hAnsi="宋体" w:cs="宋体"/>
                <w:kern w:val="0"/>
                <w:sz w:val="24"/>
              </w:rPr>
              <w:t>2.查阅有关文献资料，了解国内外同类课题研究状况，对搜集的材料进行整理。</w:t>
            </w:r>
          </w:p>
          <w:p>
            <w:pPr>
              <w:widowControl/>
              <w:spacing w:line="360" w:lineRule="auto"/>
              <w:ind w:left="105" w:leftChars="50" w:right="105" w:rightChars="50" w:firstLine="480"/>
              <w:jc w:val="left"/>
              <w:rPr>
                <w:rFonts w:hint="eastAsia" w:ascii="宋体" w:hAnsi="宋体" w:cs="宋体"/>
                <w:kern w:val="0"/>
                <w:sz w:val="24"/>
              </w:rPr>
            </w:pPr>
            <w:r>
              <w:rPr>
                <w:rFonts w:hint="eastAsia" w:ascii="宋体" w:hAnsi="宋体" w:cs="宋体"/>
                <w:kern w:val="0"/>
                <w:sz w:val="24"/>
              </w:rPr>
              <w:t>3.撰写开题论证报告，召开开题报告会</w:t>
            </w:r>
          </w:p>
          <w:p>
            <w:pPr>
              <w:widowControl/>
              <w:spacing w:line="360" w:lineRule="auto"/>
              <w:ind w:left="105" w:leftChars="50" w:right="105" w:rightChars="50" w:firstLine="480"/>
              <w:jc w:val="left"/>
              <w:rPr>
                <w:rFonts w:hint="eastAsia" w:ascii="宋体" w:hAnsi="宋体" w:cs="宋体"/>
                <w:b/>
                <w:kern w:val="0"/>
                <w:sz w:val="24"/>
              </w:rPr>
            </w:pPr>
            <w:r>
              <w:rPr>
                <w:rFonts w:hint="eastAsia" w:ascii="宋体" w:hAnsi="宋体" w:cs="宋体"/>
                <w:b/>
                <w:kern w:val="0"/>
                <w:sz w:val="24"/>
              </w:rPr>
              <w:t>（二）实施阶段</w:t>
            </w:r>
          </w:p>
          <w:p>
            <w:pPr>
              <w:widowControl/>
              <w:spacing w:line="360" w:lineRule="auto"/>
              <w:ind w:left="105" w:leftChars="50" w:right="105" w:rightChars="50" w:firstLine="480"/>
              <w:jc w:val="left"/>
              <w:rPr>
                <w:rFonts w:hint="eastAsia" w:ascii="宋体" w:hAnsi="宋体" w:cs="宋体"/>
                <w:b/>
                <w:kern w:val="0"/>
                <w:sz w:val="24"/>
              </w:rPr>
            </w:pPr>
            <w:r>
              <w:rPr>
                <w:rFonts w:hint="eastAsia" w:ascii="宋体" w:hAnsi="宋体" w:cs="宋体"/>
                <w:b/>
                <w:kern w:val="0"/>
                <w:sz w:val="24"/>
              </w:rPr>
              <w:t>1.第一阶段 分工（2016年6月-2016年7月）</w:t>
            </w:r>
          </w:p>
          <w:p>
            <w:pPr>
              <w:widowControl/>
              <w:spacing w:line="360" w:lineRule="auto"/>
              <w:ind w:left="105" w:leftChars="50" w:right="105" w:rightChars="50" w:firstLine="480"/>
              <w:jc w:val="left"/>
              <w:rPr>
                <w:rFonts w:hint="eastAsia" w:ascii="宋体" w:hAnsi="宋体" w:cs="宋体"/>
                <w:kern w:val="0"/>
                <w:sz w:val="24"/>
              </w:rPr>
            </w:pPr>
            <w:r>
              <w:rPr>
                <w:rFonts w:hint="eastAsia" w:ascii="宋体" w:hAnsi="宋体" w:cs="宋体"/>
                <w:kern w:val="0"/>
                <w:sz w:val="24"/>
              </w:rPr>
              <w:t>为了研究的方便，我们把课题研究分为五个模块，每个模块都需制定可行性的研究方案，每个阶段开展研读教材、积累资料、分析内容，并做好阶段性总结。</w:t>
            </w:r>
          </w:p>
          <w:p>
            <w:pPr>
              <w:widowControl/>
              <w:spacing w:line="360" w:lineRule="auto"/>
              <w:ind w:left="105" w:leftChars="50" w:right="105" w:rightChars="50" w:firstLine="480"/>
              <w:jc w:val="left"/>
              <w:rPr>
                <w:rFonts w:hint="eastAsia" w:ascii="宋体" w:hAnsi="宋体" w:cs="宋体"/>
                <w:kern w:val="0"/>
                <w:sz w:val="24"/>
              </w:rPr>
            </w:pPr>
            <w:r>
              <w:rPr>
                <w:rFonts w:hint="eastAsia" w:ascii="宋体" w:hAnsi="宋体" w:cs="宋体"/>
                <w:kern w:val="0"/>
                <w:sz w:val="24"/>
              </w:rPr>
              <w:t>具体模块如下：</w:t>
            </w:r>
          </w:p>
          <w:p>
            <w:pPr>
              <w:widowControl/>
              <w:spacing w:line="360" w:lineRule="auto"/>
              <w:ind w:left="105" w:leftChars="50" w:right="105" w:rightChars="50" w:firstLine="480"/>
              <w:jc w:val="left"/>
              <w:rPr>
                <w:rFonts w:hint="eastAsia" w:ascii="宋体" w:hAnsi="宋体" w:cs="宋体"/>
                <w:kern w:val="0"/>
                <w:sz w:val="24"/>
              </w:rPr>
            </w:pPr>
            <w:r>
              <w:rPr>
                <w:rFonts w:hint="eastAsia" w:ascii="宋体" w:hAnsi="宋体" w:cs="宋体"/>
                <w:kern w:val="0"/>
                <w:sz w:val="24"/>
              </w:rPr>
              <w:t>第一模块：电子板报作品学习与创作（负责人：金启辉、黄盛源）</w:t>
            </w:r>
          </w:p>
          <w:p>
            <w:pPr>
              <w:widowControl/>
              <w:spacing w:line="360" w:lineRule="auto"/>
              <w:ind w:left="105" w:leftChars="50" w:right="105" w:rightChars="50" w:firstLine="480"/>
              <w:jc w:val="left"/>
              <w:rPr>
                <w:rFonts w:hint="eastAsia" w:ascii="宋体" w:hAnsi="宋体" w:cs="宋体"/>
                <w:kern w:val="0"/>
                <w:sz w:val="24"/>
              </w:rPr>
            </w:pPr>
            <w:r>
              <w:rPr>
                <w:rFonts w:hint="eastAsia" w:ascii="宋体" w:hAnsi="宋体" w:cs="宋体"/>
                <w:kern w:val="0"/>
                <w:sz w:val="24"/>
              </w:rPr>
              <w:t>第二模块：演示文稿作品学习与创作（负责人：吴建子、庄胜红）</w:t>
            </w:r>
          </w:p>
          <w:p>
            <w:pPr>
              <w:widowControl/>
              <w:spacing w:line="360" w:lineRule="auto"/>
              <w:ind w:left="105" w:leftChars="50" w:right="105" w:rightChars="50" w:firstLine="480"/>
              <w:jc w:val="left"/>
              <w:rPr>
                <w:rFonts w:hint="eastAsia" w:ascii="宋体" w:hAnsi="宋体" w:cs="宋体"/>
                <w:kern w:val="0"/>
                <w:sz w:val="24"/>
              </w:rPr>
            </w:pPr>
            <w:r>
              <w:rPr>
                <w:rFonts w:hint="eastAsia" w:ascii="宋体" w:hAnsi="宋体" w:cs="宋体"/>
                <w:kern w:val="0"/>
                <w:sz w:val="24"/>
              </w:rPr>
              <w:t>第三模块：平面设计作品学习与创作（负责人：陈艺玲、黄盛源）</w:t>
            </w:r>
          </w:p>
          <w:p>
            <w:pPr>
              <w:widowControl/>
              <w:spacing w:line="360" w:lineRule="auto"/>
              <w:ind w:left="105" w:leftChars="50" w:right="105" w:rightChars="50" w:firstLine="480"/>
              <w:jc w:val="left"/>
              <w:rPr>
                <w:rFonts w:hint="eastAsia" w:ascii="宋体" w:hAnsi="宋体" w:cs="宋体"/>
                <w:kern w:val="0"/>
                <w:sz w:val="24"/>
              </w:rPr>
            </w:pPr>
            <w:r>
              <w:rPr>
                <w:rFonts w:hint="eastAsia" w:ascii="宋体" w:hAnsi="宋体" w:cs="宋体"/>
                <w:kern w:val="0"/>
                <w:sz w:val="24"/>
              </w:rPr>
              <w:t>第四模块：网页制作作品学习与创作（负责人：陈艺玲、金启辉、何建梅）</w:t>
            </w:r>
          </w:p>
          <w:p>
            <w:pPr>
              <w:widowControl/>
              <w:spacing w:line="360" w:lineRule="auto"/>
              <w:ind w:left="105" w:leftChars="50" w:right="105" w:rightChars="50" w:firstLine="480"/>
              <w:jc w:val="left"/>
              <w:rPr>
                <w:rFonts w:hint="eastAsia" w:ascii="宋体" w:hAnsi="宋体" w:cs="宋体"/>
                <w:kern w:val="0"/>
                <w:sz w:val="24"/>
              </w:rPr>
            </w:pPr>
            <w:r>
              <w:rPr>
                <w:rFonts w:hint="eastAsia" w:ascii="宋体" w:hAnsi="宋体" w:cs="宋体"/>
                <w:kern w:val="0"/>
                <w:sz w:val="24"/>
              </w:rPr>
              <w:t>第五模块：三维立体作品学习与创作（负责人：黄种代、吴建子）</w:t>
            </w:r>
          </w:p>
          <w:p>
            <w:pPr>
              <w:widowControl/>
              <w:spacing w:line="360" w:lineRule="auto"/>
              <w:ind w:left="105" w:leftChars="50" w:right="105" w:rightChars="50" w:firstLine="480"/>
              <w:jc w:val="left"/>
              <w:rPr>
                <w:rFonts w:hint="eastAsia" w:ascii="宋体" w:hAnsi="宋体" w:cs="宋体"/>
                <w:kern w:val="0"/>
                <w:sz w:val="24"/>
              </w:rPr>
            </w:pPr>
            <w:r>
              <w:rPr>
                <w:rFonts w:hint="eastAsia" w:ascii="宋体" w:hAnsi="宋体" w:cs="宋体"/>
                <w:kern w:val="0"/>
                <w:sz w:val="24"/>
              </w:rPr>
              <w:t>目前课题已进行到了第四模块的研究。</w:t>
            </w:r>
          </w:p>
          <w:p>
            <w:pPr>
              <w:widowControl/>
              <w:spacing w:line="360" w:lineRule="auto"/>
              <w:ind w:left="105" w:leftChars="50" w:right="105" w:rightChars="50" w:firstLine="480"/>
              <w:jc w:val="left"/>
              <w:rPr>
                <w:rFonts w:hint="eastAsia" w:ascii="宋体" w:hAnsi="宋体" w:cs="宋体"/>
                <w:kern w:val="0"/>
                <w:sz w:val="24"/>
              </w:rPr>
            </w:pPr>
          </w:p>
          <w:p>
            <w:pPr>
              <w:widowControl/>
              <w:spacing w:line="360" w:lineRule="auto"/>
              <w:ind w:left="105" w:leftChars="50" w:right="105" w:rightChars="50" w:firstLine="480"/>
              <w:jc w:val="left"/>
              <w:rPr>
                <w:rFonts w:hint="eastAsia" w:ascii="宋体" w:hAnsi="宋体" w:cs="宋体"/>
                <w:b/>
                <w:kern w:val="0"/>
                <w:sz w:val="24"/>
              </w:rPr>
            </w:pPr>
            <w:r>
              <w:rPr>
                <w:rFonts w:hint="eastAsia" w:ascii="宋体" w:hAnsi="宋体" w:cs="宋体"/>
                <w:b/>
                <w:kern w:val="0"/>
                <w:sz w:val="24"/>
              </w:rPr>
              <w:t>2. 第二阶段 实施（2016年9月-2017年9月）</w:t>
            </w:r>
          </w:p>
          <w:p>
            <w:pPr>
              <w:widowControl/>
              <w:spacing w:line="360" w:lineRule="auto"/>
              <w:ind w:left="105" w:leftChars="50" w:right="105" w:rightChars="50" w:firstLine="480"/>
              <w:jc w:val="left"/>
              <w:rPr>
                <w:rFonts w:hint="eastAsia"/>
              </w:rPr>
            </w:pPr>
            <w:r>
              <w:rPr>
                <w:rFonts w:hint="eastAsia" w:ascii="宋体" w:hAnsi="宋体" w:cs="宋体"/>
                <w:kern w:val="0"/>
                <w:sz w:val="24"/>
              </w:rPr>
              <w:t>课题组成员根据模块分工，有序地开展各个模块的课题研究。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0" w:hRule="atLeast"/>
        </w:trPr>
        <w:tc>
          <w:tcPr>
            <w:tcW w:w="959" w:type="dxa"/>
            <w:noWrap w:val="0"/>
            <w:textDirection w:val="tbRlV"/>
            <w:vAlign w:val="center"/>
          </w:tcPr>
          <w:p>
            <w:pPr>
              <w:ind w:left="113" w:right="113"/>
              <w:jc w:val="center"/>
              <w:rPr>
                <w:rFonts w:hint="eastAsia"/>
                <w:sz w:val="28"/>
                <w:szCs w:val="28"/>
              </w:rPr>
            </w:pPr>
          </w:p>
        </w:tc>
        <w:tc>
          <w:tcPr>
            <w:tcW w:w="7371" w:type="dxa"/>
            <w:noWrap w:val="0"/>
            <w:vAlign w:val="top"/>
          </w:tcPr>
          <w:p>
            <w:pPr>
              <w:widowControl/>
              <w:spacing w:line="360" w:lineRule="auto"/>
              <w:ind w:firstLine="482" w:firstLineChars="200"/>
              <w:jc w:val="left"/>
              <w:rPr>
                <w:rFonts w:hint="eastAsia" w:ascii="宋体" w:hAnsi="宋体" w:cs="宋体"/>
                <w:b/>
                <w:kern w:val="0"/>
                <w:sz w:val="24"/>
              </w:rPr>
            </w:pPr>
            <w:r>
              <w:rPr>
                <w:rFonts w:hint="eastAsia" w:ascii="宋体" w:hAnsi="宋体" w:cs="宋体"/>
                <w:b/>
                <w:kern w:val="0"/>
                <w:sz w:val="24"/>
              </w:rPr>
              <w:t>第一模块：电子报刊作品学习与创作（2016.9-2016.11）负责人：金启辉</w:t>
            </w:r>
          </w:p>
          <w:p>
            <w:pPr>
              <w:widowControl/>
              <w:spacing w:line="360" w:lineRule="auto"/>
              <w:ind w:firstLine="480"/>
              <w:jc w:val="left"/>
              <w:rPr>
                <w:rFonts w:hint="eastAsia" w:ascii="宋体" w:hAnsi="宋体" w:cs="宋体"/>
                <w:kern w:val="0"/>
                <w:sz w:val="24"/>
              </w:rPr>
            </w:pPr>
            <w:r>
              <w:rPr>
                <w:rFonts w:hint="eastAsia" w:ascii="宋体" w:hAnsi="宋体" w:cs="宋体"/>
                <w:kern w:val="0"/>
                <w:sz w:val="24"/>
              </w:rPr>
              <w:t>具体开展情况：</w:t>
            </w:r>
          </w:p>
          <w:p>
            <w:pPr>
              <w:widowControl/>
              <w:spacing w:line="360" w:lineRule="auto"/>
              <w:ind w:right="105" w:rightChars="50" w:firstLine="480" w:firstLineChars="200"/>
              <w:jc w:val="left"/>
              <w:rPr>
                <w:rFonts w:ascii="宋体" w:hAnsi="宋体" w:cs="宋体"/>
                <w:kern w:val="0"/>
                <w:sz w:val="24"/>
              </w:rPr>
            </w:pPr>
            <w:r>
              <w:rPr>
                <w:rFonts w:hint="eastAsia" w:ascii="宋体" w:hAnsi="宋体" w:cs="宋体"/>
                <w:kern w:val="0"/>
                <w:sz w:val="24"/>
              </w:rPr>
              <w:t>（1）模块课题组成员根据课题规划进行了多次集中学习研讨。由于课题跨学科，跨知识，老师们的知识储备、知识素养不足，课题组成员在一起认真学习了《教师核心素养》《培养中学信息技术教师艺术素养的课程的实施》（作者杨健、北京西城区教育研修院）《信息技术课堂上运用课堂教学艺术培养学生的信息素养》（重庆一中,计算机组,葛静）《</w:t>
            </w:r>
            <w:r>
              <w:rPr>
                <w:rFonts w:ascii="宋体" w:hAnsi="宋体" w:cs="宋体"/>
                <w:kern w:val="0"/>
                <w:sz w:val="24"/>
              </w:rPr>
              <w:t>电子报刊的艺术设计</w:t>
            </w:r>
            <w:r>
              <w:rPr>
                <w:rFonts w:hint="eastAsia" w:ascii="宋体" w:hAnsi="宋体" w:cs="宋体"/>
                <w:kern w:val="0"/>
                <w:sz w:val="24"/>
              </w:rPr>
              <w:t>-----</w:t>
            </w:r>
            <w:r>
              <w:rPr>
                <w:rFonts w:ascii="宋体" w:hAnsi="宋体" w:cs="宋体"/>
                <w:kern w:val="0"/>
                <w:sz w:val="24"/>
              </w:rPr>
              <w:t>甄慕华</w:t>
            </w:r>
            <w:r>
              <w:rPr>
                <w:rFonts w:hint="eastAsia" w:ascii="宋体" w:hAnsi="宋体" w:cs="宋体"/>
                <w:kern w:val="0"/>
                <w:sz w:val="24"/>
              </w:rPr>
              <w:t>》《</w:t>
            </w:r>
            <w:r>
              <w:rPr>
                <w:rFonts w:ascii="宋体" w:hAnsi="宋体" w:cs="宋体"/>
                <w:kern w:val="0"/>
                <w:sz w:val="24"/>
              </w:rPr>
              <w:t>浅谈OFFICE办公软件在计算机应用基础中的教学方法</w:t>
            </w:r>
            <w:r>
              <w:rPr>
                <w:rFonts w:hint="eastAsia" w:ascii="宋体" w:hAnsi="宋体" w:cs="宋体"/>
                <w:kern w:val="0"/>
                <w:sz w:val="24"/>
              </w:rPr>
              <w:t>》《怎样做好电子报刊——孟庆钰》等相关知识。</w:t>
            </w:r>
          </w:p>
          <w:p>
            <w:pPr>
              <w:widowControl/>
              <w:spacing w:line="360" w:lineRule="auto"/>
              <w:ind w:right="105" w:rightChars="50" w:firstLine="480" w:firstLineChars="200"/>
              <w:jc w:val="left"/>
              <w:rPr>
                <w:rFonts w:hint="eastAsia" w:ascii="宋体" w:hAnsi="宋体" w:cs="宋体"/>
                <w:kern w:val="0"/>
                <w:sz w:val="24"/>
              </w:rPr>
            </w:pPr>
            <w:r>
              <w:rPr>
                <w:rFonts w:hint="eastAsia" w:ascii="宋体" w:hAnsi="宋体" w:cs="宋体"/>
                <w:kern w:val="0"/>
                <w:sz w:val="24"/>
              </w:rPr>
              <w:t>（2）结合模块课题学科内容，确定制作电子刊物主题。</w:t>
            </w:r>
          </w:p>
          <w:p>
            <w:pPr>
              <w:widowControl/>
              <w:spacing w:line="360" w:lineRule="auto"/>
              <w:ind w:right="105" w:rightChars="50" w:firstLine="480" w:firstLineChars="200"/>
              <w:jc w:val="left"/>
              <w:rPr>
                <w:rFonts w:hint="eastAsia" w:ascii="宋体" w:hAnsi="宋体" w:cs="宋体"/>
                <w:kern w:val="0"/>
                <w:sz w:val="24"/>
              </w:rPr>
            </w:pPr>
            <w:r>
              <w:rPr>
                <w:rFonts w:hint="eastAsia" w:ascii="宋体" w:hAnsi="宋体" w:cs="宋体"/>
                <w:kern w:val="0"/>
                <w:sz w:val="24"/>
              </w:rPr>
              <w:t>初中一年级信息技术（上）课程中有制作Word作品的教学活动，Word作品主要表现在电子刊物、名片、电子报、封面设计等方面。这些Word作品的优劣能充分表现出信息技术和艺术的结合。一个好的Word 作品要有一个好的主题，好的主题材料是制作Word作品的关键。所以</w:t>
            </w:r>
            <w:r>
              <w:rPr>
                <w:rFonts w:ascii="宋体" w:hAnsi="宋体" w:cs="宋体"/>
                <w:kern w:val="0"/>
                <w:sz w:val="24"/>
              </w:rPr>
              <w:t>选题是</w:t>
            </w:r>
            <w:r>
              <w:rPr>
                <w:rFonts w:hint="eastAsia" w:ascii="宋体" w:hAnsi="宋体" w:cs="宋体"/>
                <w:kern w:val="0"/>
                <w:sz w:val="24"/>
              </w:rPr>
              <w:t>Word</w:t>
            </w:r>
            <w:r>
              <w:rPr>
                <w:rFonts w:ascii="宋体" w:hAnsi="宋体" w:cs="宋体"/>
                <w:kern w:val="0"/>
                <w:sz w:val="24"/>
              </w:rPr>
              <w:t>电子报刊的灵魂，进行精心选题，可以使电子报刊更具价值和意义</w:t>
            </w:r>
            <w:r>
              <w:rPr>
                <w:rFonts w:hint="eastAsia" w:ascii="宋体" w:hAnsi="宋体" w:cs="宋体"/>
                <w:kern w:val="0"/>
                <w:sz w:val="24"/>
              </w:rPr>
              <w:t>。我们选择《可爱的中国》《五四运动》（图片、文字、示范作品）作为学生制作主题，并建立相应的资源库。</w:t>
            </w:r>
          </w:p>
          <w:p>
            <w:pPr>
              <w:widowControl/>
              <w:spacing w:line="360" w:lineRule="auto"/>
              <w:ind w:right="105" w:rightChars="50" w:firstLine="480" w:firstLineChars="200"/>
              <w:jc w:val="left"/>
              <w:rPr>
                <w:rFonts w:hint="eastAsia"/>
              </w:rPr>
            </w:pPr>
            <w:r>
              <w:rPr>
                <w:rFonts w:hint="eastAsia" w:ascii="宋体" w:hAnsi="宋体" w:cs="宋体"/>
                <w:kern w:val="0"/>
                <w:sz w:val="24"/>
              </w:rPr>
              <w:t>（3）在教学过程中，用了2个课时教学</w:t>
            </w:r>
            <w:r>
              <w:rPr>
                <w:rFonts w:ascii="宋体" w:hAnsi="宋体" w:cs="宋体"/>
                <w:kern w:val="0"/>
                <w:sz w:val="24"/>
              </w:rPr>
              <w:t>《图文并茂的电子报刊》</w:t>
            </w:r>
            <w:r>
              <w:rPr>
                <w:rFonts w:hint="eastAsia" w:ascii="宋体" w:hAnsi="宋体" w:cs="宋体"/>
                <w:kern w:val="0"/>
                <w:sz w:val="24"/>
              </w:rPr>
              <w:t>，着重讲解</w:t>
            </w:r>
            <w:r>
              <w:rPr>
                <w:rFonts w:ascii="宋体" w:hAnsi="宋体" w:cs="宋体"/>
                <w:kern w:val="0"/>
                <w:sz w:val="24"/>
              </w:rPr>
              <w:t>文字的修饰方法、页面的设置、段落的设置与修饰、文本框的设置、艺术字的设置、图片表格等</w:t>
            </w:r>
            <w:r>
              <w:rPr>
                <w:rFonts w:hint="eastAsia" w:ascii="宋体" w:hAnsi="宋体" w:cs="宋体"/>
                <w:kern w:val="0"/>
                <w:sz w:val="24"/>
              </w:rPr>
              <w:t>的</w:t>
            </w:r>
            <w:r>
              <w:rPr>
                <w:rFonts w:ascii="宋体" w:hAnsi="宋体" w:cs="宋体"/>
                <w:kern w:val="0"/>
                <w:sz w:val="24"/>
              </w:rPr>
              <w:t>设置</w:t>
            </w:r>
            <w:r>
              <w:rPr>
                <w:rFonts w:hint="eastAsia" w:ascii="宋体" w:hAnsi="宋体" w:cs="宋体"/>
                <w:kern w:val="0"/>
                <w:sz w:val="24"/>
              </w:rPr>
              <w:t>。用了1个课时欣赏优秀的Word电子作品并分析作品的构成、色彩搭配、</w:t>
            </w:r>
            <w:r>
              <w:rPr>
                <w:rFonts w:ascii="宋体" w:hAnsi="宋体" w:cs="宋体"/>
                <w:kern w:val="0"/>
                <w:sz w:val="24"/>
              </w:rPr>
              <w:t>设计原则、技巧、风格</w:t>
            </w:r>
            <w:r>
              <w:rPr>
                <w:rFonts w:hint="eastAsia" w:ascii="宋体" w:hAnsi="宋体" w:cs="宋体"/>
                <w:kern w:val="0"/>
                <w:sz w:val="24"/>
              </w:rPr>
              <w:t>等。用2个课时让学生按照“确定主题----收集素材——设计版面——制作作品——评价修改”的步骤进行制作板报，在练习过程中教师进行现场指导。并请美术老师黄盛源老师用了1个课时进行《色彩》艺术欣赏。</w:t>
            </w:r>
          </w:p>
        </w:tc>
      </w:tr>
    </w:tbl>
    <w:p>
      <w:pPr>
        <w:rPr>
          <w:rFonts w:hint="eastAsia"/>
        </w:rPr>
      </w:pPr>
    </w:p>
    <w:p>
      <w:pPr>
        <w:rPr>
          <w:rFonts w:hint="eastAsia"/>
        </w:rPr>
      </w:pPr>
    </w:p>
    <w:tbl>
      <w:tblPr>
        <w:tblStyle w:val="2"/>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0" w:hRule="atLeast"/>
        </w:trPr>
        <w:tc>
          <w:tcPr>
            <w:tcW w:w="959" w:type="dxa"/>
            <w:noWrap w:val="0"/>
            <w:textDirection w:val="tbRlV"/>
            <w:vAlign w:val="center"/>
          </w:tcPr>
          <w:p>
            <w:pPr>
              <w:ind w:left="113" w:right="113"/>
              <w:jc w:val="center"/>
              <w:rPr>
                <w:rFonts w:hint="eastAsia"/>
                <w:sz w:val="28"/>
                <w:szCs w:val="28"/>
              </w:rPr>
            </w:pPr>
          </w:p>
        </w:tc>
        <w:tc>
          <w:tcPr>
            <w:tcW w:w="7371" w:type="dxa"/>
            <w:noWrap w:val="0"/>
            <w:vAlign w:val="top"/>
          </w:tcPr>
          <w:p>
            <w:pPr>
              <w:widowControl/>
              <w:spacing w:line="360" w:lineRule="auto"/>
              <w:ind w:right="105" w:rightChars="50" w:firstLine="480" w:firstLineChars="200"/>
              <w:jc w:val="left"/>
              <w:rPr>
                <w:rFonts w:hint="eastAsia" w:ascii="宋体" w:hAnsi="宋体" w:cs="宋体"/>
                <w:kern w:val="0"/>
                <w:sz w:val="24"/>
              </w:rPr>
            </w:pPr>
            <w:r>
              <w:rPr>
                <w:rFonts w:hint="eastAsia" w:ascii="宋体" w:hAnsi="宋体" w:cs="宋体"/>
                <w:kern w:val="0"/>
                <w:sz w:val="24"/>
              </w:rPr>
              <w:t>（4）开展主题制作活动。</w:t>
            </w:r>
          </w:p>
          <w:p>
            <w:pPr>
              <w:widowControl/>
              <w:spacing w:line="360" w:lineRule="auto"/>
              <w:ind w:right="105" w:rightChars="50" w:firstLine="480" w:firstLineChars="200"/>
              <w:jc w:val="left"/>
              <w:rPr>
                <w:rFonts w:hint="eastAsia" w:ascii="宋体" w:hAnsi="宋体" w:cs="宋体"/>
                <w:kern w:val="0"/>
                <w:sz w:val="24"/>
              </w:rPr>
            </w:pPr>
            <w:r>
              <w:rPr>
                <w:rFonts w:hint="eastAsia" w:ascii="宋体" w:hAnsi="宋体" w:cs="宋体"/>
                <w:kern w:val="0"/>
                <w:sz w:val="24"/>
              </w:rPr>
              <w:t>2016年11月组织初一年学生参加电子报刊设计比赛活动。活动过程中共收集到电子小报近百篇，课题组成员选择优秀的电子小报发布在网上，供广大师生和亲友投票点赞。广大亲友和师生踊跃参加活动并为自己喜欢的小报点赞，让参与的同学收获了满满的信心。</w:t>
            </w:r>
          </w:p>
          <w:p>
            <w:pPr>
              <w:widowControl/>
              <w:spacing w:line="360" w:lineRule="auto"/>
              <w:ind w:right="105" w:rightChars="50" w:firstLine="482" w:firstLineChars="200"/>
              <w:jc w:val="left"/>
              <w:rPr>
                <w:rFonts w:hint="eastAsia" w:ascii="宋体" w:hAnsi="宋体" w:cs="宋体"/>
                <w:b/>
                <w:kern w:val="0"/>
                <w:sz w:val="24"/>
              </w:rPr>
            </w:pPr>
          </w:p>
          <w:p>
            <w:pPr>
              <w:widowControl/>
              <w:spacing w:line="360" w:lineRule="auto"/>
              <w:ind w:right="105" w:rightChars="50" w:firstLine="482" w:firstLineChars="200"/>
              <w:jc w:val="left"/>
              <w:rPr>
                <w:rFonts w:hint="eastAsia" w:ascii="宋体" w:hAnsi="宋体" w:cs="宋体"/>
                <w:b/>
                <w:kern w:val="0"/>
                <w:sz w:val="24"/>
              </w:rPr>
            </w:pPr>
            <w:r>
              <w:rPr>
                <w:rFonts w:hint="eastAsia" w:ascii="宋体" w:hAnsi="宋体" w:cs="宋体"/>
                <w:b/>
                <w:kern w:val="0"/>
                <w:sz w:val="24"/>
              </w:rPr>
              <w:t>第二模块：演示文稿作品学习与创作（2016.12-2017.2）（负责人：吴建子）</w:t>
            </w:r>
          </w:p>
          <w:p>
            <w:pPr>
              <w:widowControl/>
              <w:spacing w:line="360" w:lineRule="auto"/>
              <w:ind w:firstLine="480"/>
              <w:jc w:val="left"/>
              <w:rPr>
                <w:rFonts w:hint="eastAsia" w:ascii="宋体" w:hAnsi="宋体" w:cs="宋体"/>
                <w:kern w:val="0"/>
                <w:sz w:val="24"/>
              </w:rPr>
            </w:pPr>
            <w:r>
              <w:rPr>
                <w:rFonts w:hint="eastAsia" w:ascii="宋体" w:hAnsi="宋体" w:cs="宋体"/>
                <w:kern w:val="0"/>
                <w:sz w:val="24"/>
              </w:rPr>
              <w:t>具体开展情况：</w:t>
            </w:r>
          </w:p>
          <w:p>
            <w:pPr>
              <w:widowControl/>
              <w:spacing w:line="360" w:lineRule="auto"/>
              <w:ind w:left="105" w:right="105" w:rightChars="50" w:firstLine="480"/>
              <w:jc w:val="left"/>
              <w:rPr>
                <w:rFonts w:hint="eastAsia" w:ascii="宋体" w:hAnsi="宋体" w:cs="宋体"/>
                <w:kern w:val="0"/>
                <w:sz w:val="24"/>
              </w:rPr>
            </w:pPr>
            <w:r>
              <w:rPr>
                <w:rFonts w:hint="eastAsia" w:ascii="宋体" w:hAnsi="宋体" w:cs="宋体"/>
                <w:kern w:val="0"/>
                <w:sz w:val="24"/>
              </w:rPr>
              <w:t>（1）研究准备阶段。</w:t>
            </w:r>
          </w:p>
          <w:p>
            <w:pPr>
              <w:widowControl/>
              <w:spacing w:line="360" w:lineRule="auto"/>
              <w:ind w:firstLine="480" w:firstLineChars="200"/>
              <w:rPr>
                <w:rFonts w:ascii="宋体" w:hAnsi="宋体" w:cs="宋体"/>
                <w:kern w:val="0"/>
                <w:sz w:val="24"/>
              </w:rPr>
            </w:pPr>
            <w:r>
              <w:rPr>
                <w:rFonts w:hint="eastAsia" w:ascii="宋体" w:hAnsi="宋体" w:cs="宋体"/>
                <w:kern w:val="0"/>
                <w:sz w:val="24"/>
              </w:rPr>
              <w:t>1.建立了QQ课题组群和微信群，方便专家的指导、课题组成员的交流以及学生间、学生与老师的互动。</w:t>
            </w:r>
          </w:p>
          <w:p>
            <w:pPr>
              <w:widowControl/>
              <w:spacing w:line="360" w:lineRule="auto"/>
              <w:ind w:right="105" w:rightChars="50" w:firstLine="480" w:firstLineChars="200"/>
              <w:jc w:val="left"/>
              <w:rPr>
                <w:rFonts w:hint="eastAsia" w:ascii="宋体" w:hAnsi="宋体" w:cs="宋体"/>
                <w:kern w:val="0"/>
                <w:sz w:val="24"/>
              </w:rPr>
            </w:pPr>
            <w:r>
              <w:rPr>
                <w:rFonts w:hint="eastAsia" w:ascii="宋体" w:hAnsi="宋体" w:cs="宋体"/>
                <w:kern w:val="0"/>
                <w:sz w:val="24"/>
              </w:rPr>
              <w:t>2.课题组成员多次集中讨论、分析确定本模块的研究方法和步骤以达到研究目标,并进行分工。</w:t>
            </w:r>
          </w:p>
          <w:p>
            <w:pPr>
              <w:widowControl/>
              <w:spacing w:line="360" w:lineRule="auto"/>
              <w:ind w:right="105" w:rightChars="50" w:firstLine="480" w:firstLineChars="200"/>
              <w:jc w:val="left"/>
              <w:rPr>
                <w:rFonts w:hint="eastAsia" w:ascii="宋体" w:hAnsi="宋体" w:cs="宋体"/>
                <w:kern w:val="0"/>
                <w:sz w:val="24"/>
              </w:rPr>
            </w:pPr>
            <w:r>
              <w:rPr>
                <w:rFonts w:hint="eastAsia" w:ascii="宋体" w:hAnsi="宋体" w:cs="宋体"/>
                <w:kern w:val="0"/>
                <w:sz w:val="24"/>
              </w:rPr>
              <w:t>3.外出培训学习《高效教学PPT教学与设计》，通过学习对课题的研究进一步明确了研究方向。</w:t>
            </w:r>
          </w:p>
          <w:p>
            <w:pPr>
              <w:widowControl/>
              <w:spacing w:line="360" w:lineRule="auto"/>
              <w:ind w:right="105" w:rightChars="50" w:firstLine="480" w:firstLineChars="200"/>
              <w:jc w:val="left"/>
              <w:rPr>
                <w:rFonts w:hint="eastAsia" w:ascii="宋体" w:hAnsi="宋体" w:cs="宋体"/>
                <w:kern w:val="0"/>
                <w:sz w:val="24"/>
              </w:rPr>
            </w:pPr>
            <w:r>
              <w:rPr>
                <w:rFonts w:hint="eastAsia" w:ascii="宋体" w:hAnsi="宋体" w:cs="宋体"/>
                <w:kern w:val="0"/>
                <w:sz w:val="24"/>
              </w:rPr>
              <w:t>4.教师动手进行制作和设计演示文稿作品，尽量发现设计制作中可能出现的问题。</w:t>
            </w:r>
          </w:p>
          <w:p>
            <w:pPr>
              <w:widowControl/>
              <w:spacing w:line="360" w:lineRule="auto"/>
              <w:ind w:left="105" w:right="105" w:rightChars="50" w:firstLine="480"/>
              <w:jc w:val="left"/>
              <w:rPr>
                <w:rFonts w:hint="eastAsia" w:ascii="宋体" w:hAnsi="宋体" w:cs="宋体"/>
                <w:kern w:val="0"/>
                <w:sz w:val="24"/>
              </w:rPr>
            </w:pPr>
            <w:r>
              <w:rPr>
                <w:rFonts w:hint="eastAsia" w:ascii="宋体" w:hAnsi="宋体" w:cs="宋体"/>
                <w:kern w:val="0"/>
                <w:sz w:val="24"/>
              </w:rPr>
              <w:t>（2）研究实施过程</w:t>
            </w:r>
          </w:p>
          <w:p>
            <w:pPr>
              <w:widowControl/>
              <w:spacing w:line="360" w:lineRule="auto"/>
              <w:ind w:left="105" w:right="105" w:rightChars="50" w:firstLine="480"/>
              <w:jc w:val="left"/>
              <w:rPr>
                <w:rFonts w:hint="eastAsia" w:ascii="宋体" w:hAnsi="宋体" w:cs="宋体"/>
                <w:kern w:val="0"/>
                <w:sz w:val="24"/>
              </w:rPr>
            </w:pPr>
            <w:r>
              <w:rPr>
                <w:rFonts w:hint="eastAsia" w:ascii="宋体" w:hAnsi="宋体" w:cs="宋体"/>
                <w:kern w:val="0"/>
                <w:sz w:val="24"/>
              </w:rPr>
              <w:t>1、首先理论知识学习：由于课题跨学科知识，老师们的知识储备、知识素养有待进一步完善。课题组成员在根据课题研究实施方案，通过上网、书刊阅读查找来培养和提高中学生的美学、演示文稿作品创作的理论知识，同时通过自己查阅资料、专项培训，逐步理解、掌握这些理论知识。</w:t>
            </w:r>
          </w:p>
          <w:p>
            <w:pPr>
              <w:widowControl/>
              <w:spacing w:line="360" w:lineRule="auto"/>
              <w:ind w:left="105" w:right="105" w:rightChars="50" w:firstLine="480"/>
              <w:jc w:val="left"/>
              <w:rPr>
                <w:rFonts w:hint="eastAsia" w:ascii="宋体" w:hAnsi="宋体" w:cs="宋体"/>
                <w:kern w:val="0"/>
                <w:sz w:val="24"/>
              </w:rPr>
            </w:pPr>
            <w:r>
              <w:rPr>
                <w:rFonts w:hint="eastAsia" w:ascii="宋体" w:hAnsi="宋体" w:cs="宋体"/>
                <w:kern w:val="0"/>
                <w:sz w:val="24"/>
              </w:rPr>
              <w:t>2、结合理论研究和自己动手实践的总结，直接用于教学实践，进一步理解和体会理论知识，总结反思演示文稿作品该怎样去设计制作的方法如字体的设计、页面布局、图片的选择、色彩搭配、动画、音频、视频的选择等等，以达到技术与艺术的完美结合,这里我撰写了一些教学随笔、教学设计反思，进一步理解理论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0" w:hRule="atLeast"/>
        </w:trPr>
        <w:tc>
          <w:tcPr>
            <w:tcW w:w="959" w:type="dxa"/>
            <w:noWrap w:val="0"/>
            <w:textDirection w:val="tbRlV"/>
            <w:vAlign w:val="center"/>
          </w:tcPr>
          <w:p>
            <w:pPr>
              <w:ind w:left="113" w:right="113"/>
              <w:jc w:val="center"/>
              <w:rPr>
                <w:rFonts w:hint="eastAsia"/>
                <w:sz w:val="28"/>
                <w:szCs w:val="28"/>
              </w:rPr>
            </w:pPr>
          </w:p>
        </w:tc>
        <w:tc>
          <w:tcPr>
            <w:tcW w:w="7371" w:type="dxa"/>
            <w:noWrap w:val="0"/>
            <w:vAlign w:val="top"/>
          </w:tcPr>
          <w:p>
            <w:pPr>
              <w:widowControl/>
              <w:spacing w:line="360" w:lineRule="auto"/>
              <w:ind w:left="105" w:right="105" w:rightChars="50" w:firstLine="480"/>
              <w:jc w:val="left"/>
              <w:rPr>
                <w:rFonts w:hint="eastAsia" w:ascii="宋体" w:hAnsi="宋体" w:cs="宋体"/>
                <w:kern w:val="0"/>
                <w:sz w:val="24"/>
              </w:rPr>
            </w:pPr>
            <w:r>
              <w:rPr>
                <w:rFonts w:hint="eastAsia" w:ascii="宋体" w:hAnsi="宋体" w:cs="宋体"/>
                <w:kern w:val="0"/>
                <w:sz w:val="24"/>
              </w:rPr>
              <w:t>3、结合模块课题学科内容，根据演示文稿作品设计制作步骤“确定主题----收集素材——设计版面——制作作品——评价修改”,首先1课时让学生确定制作主题,主题的选择原则是贴近学生的生活和环境，如我爱我班，我爱我校，泉州小吃，大美洛江等等，然后花2课时的时间搜索适合制作演示文稿作品的有关主题素材，同时也准备素材资源库供学生选用。</w:t>
            </w:r>
          </w:p>
          <w:p>
            <w:pPr>
              <w:widowControl/>
              <w:spacing w:line="360" w:lineRule="auto"/>
              <w:ind w:left="105" w:right="105" w:rightChars="50" w:firstLine="480"/>
              <w:jc w:val="left"/>
              <w:rPr>
                <w:rFonts w:hint="eastAsia" w:ascii="宋体" w:hAnsi="宋体" w:cs="宋体"/>
                <w:kern w:val="0"/>
                <w:sz w:val="24"/>
              </w:rPr>
            </w:pPr>
            <w:r>
              <w:rPr>
                <w:rFonts w:hint="eastAsia" w:ascii="宋体" w:hAnsi="宋体" w:cs="宋体"/>
                <w:kern w:val="0"/>
                <w:sz w:val="24"/>
              </w:rPr>
              <w:t>4、版面设计：是我们作品制作非常重要也比较难的一个环节，这里我有请我美术组老师盛源对关于如何色彩搭配和结构布局进行了三节课节课的专门指导，请我们的音乐教师胜红对于视音频素材的该如何选取进行了三节课的专门指导，结合我自己的理论学习对学生的版面布局如何凸显主题并给观众一种美的享受进行了专门的指导！并且给学生分享一些优秀的演示文稿设计，让学生设计时迸发灵感。</w:t>
            </w:r>
          </w:p>
          <w:p>
            <w:pPr>
              <w:widowControl/>
              <w:spacing w:line="360" w:lineRule="auto"/>
              <w:ind w:left="105" w:right="105" w:rightChars="50" w:firstLine="480"/>
              <w:jc w:val="left"/>
              <w:rPr>
                <w:rFonts w:hint="eastAsia" w:ascii="宋体" w:hAnsi="宋体" w:cs="宋体"/>
                <w:kern w:val="0"/>
                <w:sz w:val="24"/>
              </w:rPr>
            </w:pPr>
            <w:r>
              <w:rPr>
                <w:rFonts w:hint="eastAsia" w:ascii="宋体" w:hAnsi="宋体" w:cs="宋体"/>
                <w:kern w:val="0"/>
                <w:sz w:val="24"/>
              </w:rPr>
              <w:t>5、制作作品：这是突显学生信息技术能力和美感的一个环节，针对技术部分除了老师讲解之外还提供视频教程供学生学习，并对学生进行差异分组搭配组合，并把事先准备好的评价量规给学生，让学生在发挥创意的同时能有规可循。</w:t>
            </w:r>
          </w:p>
          <w:p>
            <w:pPr>
              <w:widowControl/>
              <w:spacing w:line="360" w:lineRule="auto"/>
              <w:ind w:left="105" w:right="105" w:rightChars="50" w:firstLine="480"/>
              <w:jc w:val="left"/>
              <w:rPr>
                <w:rFonts w:hint="eastAsia" w:ascii="宋体" w:hAnsi="宋体" w:cs="宋体"/>
                <w:kern w:val="0"/>
                <w:sz w:val="24"/>
              </w:rPr>
            </w:pPr>
            <w:r>
              <w:rPr>
                <w:rFonts w:hint="eastAsia" w:ascii="宋体" w:hAnsi="宋体" w:cs="宋体"/>
                <w:kern w:val="0"/>
                <w:sz w:val="24"/>
              </w:rPr>
              <w:t>6、作品评价。这里采取老师评价、学生评价和自己评价相结合的方式，这里都有提供评价量规给大家，通过打分评等级的方式来决定优良，为了让大家更好认识该生的作品，需要学生上台演示和介绍，更好反映学生在掌握技术的基础上，是否具有认识美、发现美、创造美的能力！</w:t>
            </w:r>
          </w:p>
          <w:p>
            <w:pPr>
              <w:widowControl/>
              <w:spacing w:line="360" w:lineRule="auto"/>
              <w:ind w:left="105" w:right="105" w:rightChars="50" w:firstLine="480"/>
              <w:jc w:val="left"/>
              <w:rPr>
                <w:rFonts w:hint="eastAsia" w:ascii="宋体" w:hAnsi="宋体" w:cs="宋体"/>
                <w:kern w:val="0"/>
                <w:sz w:val="24"/>
              </w:rPr>
            </w:pPr>
            <w:r>
              <w:rPr>
                <w:rFonts w:hint="eastAsia" w:ascii="宋体" w:hAnsi="宋体" w:cs="宋体"/>
                <w:kern w:val="0"/>
                <w:sz w:val="24"/>
              </w:rPr>
              <w:t>（3）模块研究总结阶段。</w:t>
            </w:r>
          </w:p>
          <w:p>
            <w:pPr>
              <w:widowControl/>
              <w:spacing w:line="360" w:lineRule="auto"/>
              <w:ind w:firstLine="360" w:firstLineChars="150"/>
              <w:rPr>
                <w:rFonts w:hint="eastAsia" w:ascii="宋体" w:hAnsi="宋体" w:cs="宋体"/>
                <w:kern w:val="0"/>
                <w:sz w:val="24"/>
              </w:rPr>
            </w:pPr>
            <w:r>
              <w:rPr>
                <w:rFonts w:hint="eastAsia" w:ascii="宋体" w:hAnsi="宋体" w:cs="宋体"/>
                <w:kern w:val="0"/>
                <w:sz w:val="24"/>
              </w:rPr>
              <w:t>为期三个月本模块课题研究暂时告一段落，现对这三个月的设计与实践进行总结：</w:t>
            </w:r>
          </w:p>
          <w:p>
            <w:pPr>
              <w:widowControl/>
              <w:numPr>
                <w:ilvl w:val="0"/>
                <w:numId w:val="2"/>
              </w:numPr>
              <w:spacing w:line="360" w:lineRule="auto"/>
              <w:rPr>
                <w:rFonts w:hint="eastAsia" w:ascii="宋体" w:hAnsi="宋体" w:cs="宋体"/>
                <w:kern w:val="0"/>
                <w:sz w:val="24"/>
              </w:rPr>
            </w:pPr>
            <w:r>
              <w:rPr>
                <w:rFonts w:hint="eastAsia" w:ascii="宋体" w:hAnsi="宋体" w:cs="宋体"/>
                <w:kern w:val="0"/>
                <w:sz w:val="24"/>
              </w:rPr>
              <w:t>将搜集到的理论知识进行整理和归纳</w:t>
            </w:r>
          </w:p>
          <w:p>
            <w:pPr>
              <w:widowControl/>
              <w:numPr>
                <w:ilvl w:val="0"/>
                <w:numId w:val="2"/>
              </w:numPr>
              <w:spacing w:line="360" w:lineRule="auto"/>
              <w:rPr>
                <w:rFonts w:hint="eastAsia"/>
              </w:rPr>
            </w:pPr>
            <w:r>
              <w:rPr>
                <w:rFonts w:hint="eastAsia" w:ascii="宋体" w:hAnsi="宋体" w:cs="宋体"/>
                <w:kern w:val="0"/>
                <w:sz w:val="24"/>
              </w:rPr>
              <w:t>将各种资料归类、完善、整理，并上传到qq群和建立PPT学习资源库。</w:t>
            </w:r>
          </w:p>
          <w:p>
            <w:pPr>
              <w:widowControl/>
              <w:numPr>
                <w:ilvl w:val="0"/>
                <w:numId w:val="2"/>
              </w:numPr>
              <w:spacing w:line="360" w:lineRule="auto"/>
              <w:rPr>
                <w:rFonts w:hint="eastAsia" w:ascii="宋体" w:hAnsi="宋体" w:cs="宋体"/>
                <w:kern w:val="0"/>
                <w:sz w:val="24"/>
              </w:rPr>
            </w:pPr>
            <w:r>
              <w:rPr>
                <w:rFonts w:hint="eastAsia" w:ascii="宋体" w:hAnsi="宋体" w:cs="宋体"/>
                <w:kern w:val="0"/>
                <w:sz w:val="24"/>
              </w:rPr>
              <w:t>整理学生作品分类存储。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0" w:hRule="atLeast"/>
        </w:trPr>
        <w:tc>
          <w:tcPr>
            <w:tcW w:w="959" w:type="dxa"/>
            <w:noWrap w:val="0"/>
            <w:textDirection w:val="tbRlV"/>
            <w:vAlign w:val="center"/>
          </w:tcPr>
          <w:p>
            <w:pPr>
              <w:ind w:left="113" w:right="113"/>
              <w:jc w:val="center"/>
              <w:rPr>
                <w:rFonts w:hint="eastAsia"/>
                <w:sz w:val="28"/>
                <w:szCs w:val="28"/>
              </w:rPr>
            </w:pPr>
          </w:p>
        </w:tc>
        <w:tc>
          <w:tcPr>
            <w:tcW w:w="7371" w:type="dxa"/>
            <w:noWrap w:val="0"/>
            <w:vAlign w:val="top"/>
          </w:tcPr>
          <w:p>
            <w:pPr>
              <w:widowControl/>
              <w:spacing w:line="360" w:lineRule="auto"/>
              <w:ind w:left="360"/>
              <w:rPr>
                <w:rFonts w:hint="eastAsia" w:ascii="宋体" w:hAnsi="宋体" w:cs="宋体"/>
                <w:b/>
                <w:kern w:val="0"/>
                <w:sz w:val="24"/>
              </w:rPr>
            </w:pPr>
            <w:r>
              <w:rPr>
                <w:rFonts w:hint="eastAsia" w:ascii="宋体" w:hAnsi="宋体" w:cs="宋体"/>
                <w:b/>
                <w:kern w:val="0"/>
                <w:sz w:val="24"/>
              </w:rPr>
              <w:t>第三模块：平面设计作品学习与创作（2017.3-2017.5）（负责人：陈艺玲）</w:t>
            </w:r>
          </w:p>
          <w:p>
            <w:pPr>
              <w:widowControl/>
              <w:spacing w:line="360" w:lineRule="auto"/>
              <w:ind w:left="360"/>
              <w:rPr>
                <w:rFonts w:hint="eastAsia" w:ascii="宋体" w:hAnsi="宋体" w:cs="宋体"/>
                <w:b/>
                <w:kern w:val="0"/>
                <w:sz w:val="24"/>
              </w:rPr>
            </w:pPr>
            <w:r>
              <w:rPr>
                <w:rFonts w:hint="eastAsia" w:ascii="宋体" w:hAnsi="宋体" w:cs="宋体"/>
                <w:kern w:val="0"/>
                <w:sz w:val="24"/>
              </w:rPr>
              <w:t>具体开展情况：</w:t>
            </w:r>
          </w:p>
          <w:p>
            <w:pPr>
              <w:widowControl/>
              <w:numPr>
                <w:ilvl w:val="1"/>
                <w:numId w:val="3"/>
              </w:numPr>
              <w:spacing w:line="360" w:lineRule="auto"/>
              <w:ind w:right="105" w:rightChars="50"/>
              <w:jc w:val="left"/>
              <w:rPr>
                <w:rFonts w:hint="eastAsia" w:ascii="宋体" w:hAnsi="宋体" w:cs="宋体"/>
                <w:kern w:val="0"/>
                <w:sz w:val="24"/>
              </w:rPr>
            </w:pPr>
            <w:r>
              <w:rPr>
                <w:rFonts w:hint="eastAsia" w:ascii="宋体" w:hAnsi="宋体" w:cs="宋体"/>
                <w:kern w:val="0"/>
                <w:sz w:val="24"/>
              </w:rPr>
              <w:t>集中理论学习，阅读相关文章与书籍，奠定理论基础。</w:t>
            </w:r>
          </w:p>
          <w:p>
            <w:pPr>
              <w:widowControl/>
              <w:spacing w:line="360" w:lineRule="auto"/>
              <w:ind w:right="105" w:rightChars="50" w:firstLine="480"/>
              <w:jc w:val="left"/>
              <w:rPr>
                <w:rFonts w:hint="eastAsia" w:ascii="宋体" w:hAnsi="宋体" w:cs="宋体"/>
                <w:kern w:val="0"/>
                <w:sz w:val="24"/>
              </w:rPr>
            </w:pPr>
            <w:r>
              <w:rPr>
                <w:rFonts w:hint="eastAsia" w:ascii="宋体" w:hAnsi="宋体" w:cs="宋体"/>
                <w:kern w:val="0"/>
                <w:sz w:val="24"/>
              </w:rPr>
              <w:t>课题组成员研读相关的理论书籍，学习其中的精华理论，追踪先进的理念思想，提高理论修养。</w:t>
            </w:r>
          </w:p>
          <w:p>
            <w:pPr>
              <w:widowControl/>
              <w:spacing w:line="360" w:lineRule="auto"/>
              <w:ind w:right="105" w:rightChars="50" w:firstLine="480"/>
              <w:jc w:val="left"/>
              <w:rPr>
                <w:rFonts w:hint="eastAsia" w:ascii="宋体" w:hAnsi="宋体" w:cs="宋体"/>
                <w:kern w:val="0"/>
                <w:sz w:val="24"/>
              </w:rPr>
            </w:pPr>
            <w:r>
              <w:rPr>
                <w:rFonts w:hint="eastAsia" w:ascii="宋体" w:hAnsi="宋体" w:cs="宋体"/>
                <w:kern w:val="0"/>
                <w:sz w:val="24"/>
              </w:rPr>
              <w:t>研读书目：</w:t>
            </w:r>
          </w:p>
          <w:p>
            <w:pPr>
              <w:spacing w:line="360" w:lineRule="auto"/>
              <w:ind w:firstLine="480" w:firstLineChars="200"/>
              <w:rPr>
                <w:rFonts w:hint="eastAsia" w:ascii="宋体" w:hAnsi="宋体" w:cs="宋体"/>
                <w:kern w:val="0"/>
                <w:sz w:val="24"/>
              </w:rPr>
            </w:pPr>
            <w:r>
              <w:rPr>
                <w:rFonts w:hint="eastAsia" w:ascii="宋体" w:hAnsi="宋体" w:cs="宋体"/>
                <w:kern w:val="0"/>
                <w:sz w:val="24"/>
              </w:rPr>
              <w:t>国家一级美术师吴同椿教授《电脑绘画与艺术设计优秀作品点评》</w:t>
            </w:r>
          </w:p>
          <w:p>
            <w:pPr>
              <w:spacing w:line="360" w:lineRule="auto"/>
              <w:ind w:firstLine="480" w:firstLineChars="200"/>
              <w:rPr>
                <w:rFonts w:ascii="宋体" w:hAnsi="宋体" w:cs="宋体"/>
                <w:kern w:val="0"/>
                <w:sz w:val="24"/>
              </w:rPr>
            </w:pPr>
            <w:r>
              <w:rPr>
                <w:rFonts w:hint="eastAsia" w:ascii="宋体" w:hAnsi="宋体" w:cs="宋体"/>
                <w:kern w:val="0"/>
                <w:sz w:val="24"/>
              </w:rPr>
              <w:t>内田广由纪《配色基础原理》</w:t>
            </w:r>
          </w:p>
          <w:p>
            <w:pPr>
              <w:spacing w:line="360" w:lineRule="auto"/>
              <w:ind w:firstLine="480" w:firstLineChars="200"/>
              <w:rPr>
                <w:rFonts w:hint="eastAsia" w:ascii="宋体" w:hAnsi="宋体" w:cs="宋体"/>
                <w:kern w:val="0"/>
                <w:sz w:val="24"/>
              </w:rPr>
            </w:pPr>
            <w:r>
              <w:rPr>
                <w:rFonts w:hint="eastAsia" w:ascii="宋体" w:hAnsi="宋体" w:cs="宋体"/>
                <w:kern w:val="0"/>
                <w:sz w:val="24"/>
              </w:rPr>
              <w:t>郭彗星（成章实验中学）《探索与创新——电脑制作活动辅导的点滴体会》</w:t>
            </w:r>
          </w:p>
          <w:p>
            <w:pPr>
              <w:spacing w:line="360" w:lineRule="auto"/>
              <w:ind w:firstLine="480" w:firstLineChars="200"/>
              <w:rPr>
                <w:rFonts w:hint="eastAsia" w:ascii="宋体" w:hAnsi="宋体" w:cs="宋体"/>
                <w:kern w:val="0"/>
                <w:sz w:val="24"/>
              </w:rPr>
            </w:pPr>
            <w:r>
              <w:rPr>
                <w:rFonts w:hint="eastAsia" w:ascii="宋体" w:hAnsi="宋体" w:cs="宋体"/>
                <w:kern w:val="0"/>
                <w:sz w:val="24"/>
              </w:rPr>
              <w:t>王容量 高淑印 《信息技术课堂教学案例发展点评》</w:t>
            </w:r>
          </w:p>
          <w:p>
            <w:pPr>
              <w:spacing w:line="360" w:lineRule="auto"/>
              <w:ind w:firstLine="480" w:firstLineChars="200"/>
              <w:rPr>
                <w:rFonts w:hint="eastAsia" w:ascii="宋体" w:hAnsi="宋体" w:cs="宋体"/>
                <w:kern w:val="0"/>
                <w:sz w:val="24"/>
              </w:rPr>
            </w:pPr>
            <w:r>
              <w:rPr>
                <w:rFonts w:hint="eastAsia" w:ascii="宋体" w:hAnsi="宋体" w:cs="宋体"/>
                <w:kern w:val="0"/>
                <w:sz w:val="24"/>
              </w:rPr>
              <w:t>游建波《信息技术课程的教学策略与案例》等等。</w:t>
            </w:r>
          </w:p>
          <w:p>
            <w:pPr>
              <w:widowControl/>
              <w:spacing w:line="360" w:lineRule="auto"/>
              <w:ind w:right="105" w:rightChars="50" w:firstLine="480" w:firstLineChars="200"/>
              <w:jc w:val="left"/>
              <w:rPr>
                <w:rFonts w:hint="eastAsia" w:ascii="宋体" w:hAnsi="宋体" w:cs="宋体"/>
                <w:kern w:val="0"/>
                <w:sz w:val="24"/>
              </w:rPr>
            </w:pPr>
            <w:r>
              <w:rPr>
                <w:rFonts w:hint="eastAsia" w:ascii="宋体" w:hAnsi="宋体" w:cs="宋体"/>
                <w:kern w:val="0"/>
                <w:sz w:val="24"/>
              </w:rPr>
              <w:t>（二）根据教材进度，进行授课，讲授相关理论知识及Photoshop软件的使用。</w:t>
            </w:r>
          </w:p>
          <w:p>
            <w:pPr>
              <w:spacing w:line="360" w:lineRule="auto"/>
              <w:ind w:firstLine="480" w:firstLineChars="200"/>
              <w:rPr>
                <w:rFonts w:hint="eastAsia" w:ascii="宋体" w:hAnsi="宋体" w:cs="宋体"/>
                <w:kern w:val="0"/>
                <w:sz w:val="24"/>
              </w:rPr>
            </w:pPr>
            <w:r>
              <w:rPr>
                <w:rFonts w:hint="eastAsia" w:ascii="宋体" w:hAnsi="宋体" w:cs="宋体"/>
                <w:kern w:val="0"/>
                <w:sz w:val="24"/>
              </w:rPr>
              <w:t>平面设计相关内容授课安排：</w:t>
            </w:r>
          </w:p>
          <w:p>
            <w:pPr>
              <w:spacing w:line="360" w:lineRule="auto"/>
              <w:ind w:firstLine="480" w:firstLineChars="200"/>
              <w:rPr>
                <w:rFonts w:hint="eastAsia" w:ascii="宋体" w:hAnsi="宋体" w:cs="宋体"/>
                <w:kern w:val="0"/>
                <w:sz w:val="24"/>
              </w:rPr>
            </w:pPr>
            <w:r>
              <w:rPr>
                <w:rFonts w:hint="eastAsia" w:ascii="宋体" w:hAnsi="宋体" w:cs="宋体"/>
                <w:kern w:val="0"/>
                <w:sz w:val="24"/>
              </w:rPr>
              <w:t>初二：八年级上学期，24课时，介绍图像的获取、图像处理的基本操作、图像的色彩调节、图像的合成、图像的修补与特效以及平面设计作品制作。</w:t>
            </w:r>
          </w:p>
          <w:p>
            <w:pPr>
              <w:spacing w:line="360" w:lineRule="auto"/>
              <w:ind w:firstLine="480" w:firstLineChars="200"/>
              <w:rPr>
                <w:rFonts w:hint="eastAsia" w:ascii="宋体" w:hAnsi="宋体" w:cs="宋体"/>
                <w:kern w:val="0"/>
                <w:sz w:val="24"/>
              </w:rPr>
            </w:pPr>
            <w:r>
              <w:rPr>
                <w:rFonts w:hint="eastAsia" w:ascii="宋体" w:hAnsi="宋体" w:cs="宋体"/>
                <w:kern w:val="0"/>
                <w:sz w:val="24"/>
              </w:rPr>
              <w:t>高一上：必修8课时，介绍图像信息的采集与加工，介绍图像的类型以及图像的采集与加工，选择合适的软件进行图像的编辑和简单合成。通过制作作品，掌握图像加工的基本方法，从视觉文化角度对图像进行设计，提升学生对图像魅力的认识。</w:t>
            </w:r>
          </w:p>
          <w:p>
            <w:pPr>
              <w:spacing w:line="360" w:lineRule="auto"/>
              <w:ind w:firstLine="480" w:firstLineChars="200"/>
              <w:rPr>
                <w:rFonts w:hint="eastAsia" w:ascii="宋体" w:hAnsi="宋体" w:cs="宋体"/>
                <w:kern w:val="0"/>
                <w:sz w:val="24"/>
              </w:rPr>
            </w:pPr>
            <w:r>
              <w:rPr>
                <w:rFonts w:hint="eastAsia" w:ascii="宋体" w:hAnsi="宋体" w:cs="宋体"/>
                <w:kern w:val="0"/>
                <w:sz w:val="24"/>
              </w:rPr>
              <w:t>高一下：选修10课时，通过实例，进一步理解数字化图形、图像的基本原理，掌握根据实际问题需要获取并加工图形、图像的方法；学会根据表达意图选择图像加工工具，并能够设计出恰当地传递信息、有效地表达思想的平面设计作品。</w:t>
            </w:r>
          </w:p>
          <w:p>
            <w:pPr>
              <w:widowControl/>
              <w:spacing w:line="360" w:lineRule="auto"/>
              <w:ind w:right="105" w:rightChars="50" w:firstLine="420" w:firstLineChars="200"/>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9" w:hRule="atLeast"/>
        </w:trPr>
        <w:tc>
          <w:tcPr>
            <w:tcW w:w="959" w:type="dxa"/>
            <w:noWrap w:val="0"/>
            <w:textDirection w:val="tbRlV"/>
            <w:vAlign w:val="center"/>
          </w:tcPr>
          <w:p>
            <w:pPr>
              <w:ind w:left="113" w:right="113"/>
              <w:jc w:val="center"/>
              <w:rPr>
                <w:rFonts w:hint="eastAsia"/>
                <w:sz w:val="28"/>
                <w:szCs w:val="28"/>
              </w:rPr>
            </w:pPr>
          </w:p>
        </w:tc>
        <w:tc>
          <w:tcPr>
            <w:tcW w:w="7371" w:type="dxa"/>
            <w:noWrap w:val="0"/>
            <w:vAlign w:val="top"/>
          </w:tcPr>
          <w:p>
            <w:pPr>
              <w:widowControl/>
              <w:spacing w:line="360" w:lineRule="auto"/>
              <w:ind w:right="105" w:rightChars="50" w:firstLine="480" w:firstLineChars="200"/>
              <w:jc w:val="left"/>
              <w:rPr>
                <w:rFonts w:hint="eastAsia" w:ascii="宋体" w:hAnsi="宋体" w:cs="宋体"/>
                <w:kern w:val="0"/>
                <w:sz w:val="24"/>
              </w:rPr>
            </w:pPr>
            <w:r>
              <w:rPr>
                <w:rFonts w:hint="eastAsia" w:ascii="宋体" w:hAnsi="宋体" w:cs="宋体"/>
                <w:kern w:val="0"/>
                <w:sz w:val="24"/>
              </w:rPr>
              <w:t>（三）根据所学知识，课题组讨论，确定开展平面设计作品制作比赛相关事项。</w:t>
            </w:r>
          </w:p>
          <w:p>
            <w:pPr>
              <w:widowControl/>
              <w:spacing w:line="360" w:lineRule="auto"/>
              <w:ind w:firstLine="360" w:firstLineChars="150"/>
              <w:rPr>
                <w:rFonts w:hint="eastAsia" w:ascii="宋体" w:hAnsi="宋体" w:cs="宋体"/>
                <w:kern w:val="0"/>
                <w:sz w:val="24"/>
              </w:rPr>
            </w:pPr>
            <w:r>
              <w:rPr>
                <w:rFonts w:hint="eastAsia" w:ascii="宋体" w:hAnsi="宋体" w:cs="宋体"/>
                <w:kern w:val="0"/>
                <w:sz w:val="24"/>
              </w:rPr>
              <w:t>根据所学的平面设计相关内容的知识，为了检验同学们的学习成果，我们在2017年3至6月开展了“创意平面设计比赛”活动。</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根据具体年段教学内容的不同，主题又进行细分：</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初一年——创意书签制作</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初二年——个性贺卡制作</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高一年——公益广告制作</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本次比赛活动得到了全校信息技术老师和学生们的大力支持，学生们参与热情很高，收集到作品初一年共32件，初二年共26件，高一年共37件，总共95件作品，大大超出预期。说明学生对此活动十分有兴趣，而不限制主题的创作能大大激发他们的创造力和想象力。作品的质量也很高，部分作品得到了评审老师极大的评价。</w:t>
            </w:r>
          </w:p>
          <w:p>
            <w:pPr>
              <w:widowControl/>
              <w:spacing w:line="360" w:lineRule="auto"/>
              <w:ind w:firstLine="480" w:firstLineChars="200"/>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0" w:hRule="atLeast"/>
        </w:trPr>
        <w:tc>
          <w:tcPr>
            <w:tcW w:w="959" w:type="dxa"/>
            <w:noWrap w:val="0"/>
            <w:textDirection w:val="tbRlV"/>
            <w:vAlign w:val="center"/>
          </w:tcPr>
          <w:p>
            <w:pPr>
              <w:ind w:left="113" w:right="113"/>
              <w:jc w:val="center"/>
              <w:rPr>
                <w:rFonts w:hint="eastAsia"/>
                <w:b/>
                <w:sz w:val="28"/>
                <w:szCs w:val="28"/>
              </w:rPr>
            </w:pPr>
            <w:r>
              <w:rPr>
                <w:rFonts w:hint="eastAsia"/>
                <w:sz w:val="28"/>
                <w:szCs w:val="28"/>
              </w:rPr>
              <w:t>阶段性研究成果</w:t>
            </w:r>
          </w:p>
        </w:tc>
        <w:tc>
          <w:tcPr>
            <w:tcW w:w="7371" w:type="dxa"/>
            <w:noWrap w:val="0"/>
            <w:vAlign w:val="top"/>
          </w:tcPr>
          <w:p>
            <w:pPr>
              <w:widowControl/>
              <w:spacing w:line="360" w:lineRule="auto"/>
              <w:ind w:right="105" w:rightChars="50" w:firstLine="480"/>
              <w:jc w:val="left"/>
              <w:rPr>
                <w:rFonts w:hint="eastAsia" w:ascii="宋体" w:hAnsi="宋体" w:cs="宋体"/>
                <w:kern w:val="0"/>
                <w:sz w:val="24"/>
              </w:rPr>
            </w:pPr>
            <w:r>
              <w:rPr>
                <w:rFonts w:hint="eastAsia" w:ascii="宋体" w:hAnsi="宋体" w:cs="宋体"/>
                <w:kern w:val="0"/>
                <w:sz w:val="24"/>
              </w:rPr>
              <w:t>经过一年多来的研究，我们已经开展了三个实践模块的研究，并在理论上、实践上均有一定的收获，达到我们预定的研究目标。</w:t>
            </w:r>
          </w:p>
          <w:p>
            <w:pPr>
              <w:widowControl/>
              <w:spacing w:line="360" w:lineRule="auto"/>
              <w:ind w:right="105" w:rightChars="50" w:firstLine="480"/>
              <w:jc w:val="left"/>
              <w:rPr>
                <w:rFonts w:hint="eastAsia" w:ascii="宋体" w:hAnsi="宋体" w:cs="宋体"/>
                <w:kern w:val="0"/>
                <w:sz w:val="24"/>
              </w:rPr>
            </w:pPr>
            <w:r>
              <w:rPr>
                <w:rFonts w:hint="eastAsia" w:ascii="宋体" w:hAnsi="宋体" w:cs="宋体"/>
                <w:kern w:val="0"/>
                <w:sz w:val="24"/>
              </w:rPr>
              <w:t>1、资源库建设</w:t>
            </w:r>
          </w:p>
          <w:p>
            <w:pPr>
              <w:widowControl/>
              <w:spacing w:line="360" w:lineRule="auto"/>
              <w:ind w:right="105" w:rightChars="50" w:firstLine="480"/>
              <w:jc w:val="left"/>
              <w:rPr>
                <w:rFonts w:hint="eastAsia" w:ascii="宋体" w:hAnsi="宋体" w:cs="宋体"/>
                <w:kern w:val="0"/>
                <w:sz w:val="24"/>
              </w:rPr>
            </w:pPr>
            <w:r>
              <w:rPr>
                <w:rFonts w:hint="eastAsia" w:ascii="宋体" w:hAnsi="宋体" w:cs="宋体"/>
                <w:kern w:val="0"/>
                <w:sz w:val="24"/>
              </w:rPr>
              <w:t>我们建立了教学资源库与学生资源库两个资源库，并收集了几GB的课件、文章等学习材料和学生作品制作素材。方便了课题组教师的学习交流和学生制作活动的开展。</w:t>
            </w:r>
          </w:p>
          <w:p>
            <w:pPr>
              <w:widowControl/>
              <w:spacing w:line="360" w:lineRule="auto"/>
              <w:ind w:right="105" w:rightChars="50" w:firstLine="480"/>
              <w:jc w:val="left"/>
              <w:rPr>
                <w:rFonts w:hint="eastAsia" w:ascii="宋体" w:hAnsi="宋体" w:cs="宋体"/>
                <w:kern w:val="0"/>
                <w:sz w:val="24"/>
              </w:rPr>
            </w:pPr>
            <w:r>
              <w:rPr>
                <w:rFonts w:hint="eastAsia" w:ascii="宋体" w:hAnsi="宋体" w:cs="宋体"/>
                <w:kern w:val="0"/>
                <w:sz w:val="24"/>
              </w:rPr>
              <w:t>2、学生作品制作活动及优秀作品展示</w:t>
            </w:r>
          </w:p>
          <w:p>
            <w:pPr>
              <w:widowControl/>
              <w:spacing w:line="360" w:lineRule="auto"/>
              <w:ind w:right="105" w:rightChars="50" w:firstLine="480" w:firstLineChars="200"/>
              <w:jc w:val="left"/>
              <w:rPr>
                <w:rFonts w:hint="eastAsia" w:ascii="宋体" w:hAnsi="宋体" w:cs="宋体"/>
                <w:kern w:val="0"/>
                <w:sz w:val="24"/>
              </w:rPr>
            </w:pPr>
            <w:r>
              <w:rPr>
                <w:rFonts w:hint="eastAsia" w:ascii="宋体" w:hAnsi="宋体" w:cs="宋体"/>
                <w:kern w:val="0"/>
                <w:sz w:val="24"/>
              </w:rPr>
              <w:t>活动一：2016年11月我们组织初一年学生参加电子报刊设计比赛活动。活动过程中共收集到电子小报近百篇，课题组成员选择优秀的电子小报发布在网上，供广大师生和亲友投票点赞。广大亲友和师生踊跃参加活动并为自己喜欢的小报点赞，让参与的同学收获了满满的信心。</w:t>
            </w:r>
          </w:p>
          <w:p>
            <w:pPr>
              <w:rPr>
                <w:rFonts w:hint="eastAsia"/>
              </w:rPr>
            </w:pPr>
            <w:r>
              <w:rPr>
                <w:rFonts w:hint="eastAsia" w:ascii="宋体" w:hAnsi="宋体" w:cs="宋体"/>
                <w:kern w:val="0"/>
                <w:sz w:val="24"/>
              </w:rPr>
              <w:drawing>
                <wp:inline distT="0" distB="0" distL="114300" distR="114300">
                  <wp:extent cx="4686300" cy="717550"/>
                  <wp:effectExtent l="0" t="0" r="0" b="635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4686300" cy="7175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0" w:hRule="atLeast"/>
        </w:trPr>
        <w:tc>
          <w:tcPr>
            <w:tcW w:w="959" w:type="dxa"/>
            <w:noWrap w:val="0"/>
            <w:textDirection w:val="tbRlV"/>
            <w:vAlign w:val="center"/>
          </w:tcPr>
          <w:p>
            <w:pPr>
              <w:ind w:left="113" w:right="113"/>
              <w:jc w:val="center"/>
              <w:rPr>
                <w:rFonts w:hint="eastAsia"/>
                <w:sz w:val="28"/>
                <w:szCs w:val="28"/>
              </w:rPr>
            </w:pPr>
          </w:p>
        </w:tc>
        <w:tc>
          <w:tcPr>
            <w:tcW w:w="7371" w:type="dxa"/>
            <w:noWrap w:val="0"/>
            <w:vAlign w:val="top"/>
          </w:tcPr>
          <w:p>
            <w:pPr>
              <w:widowControl/>
              <w:spacing w:line="360" w:lineRule="auto"/>
              <w:ind w:right="105" w:rightChars="50" w:firstLine="480" w:firstLineChars="200"/>
              <w:jc w:val="left"/>
              <w:rPr>
                <w:rFonts w:hint="eastAsia" w:ascii="宋体" w:hAnsi="宋体" w:cs="宋体"/>
                <w:kern w:val="0"/>
                <w:sz w:val="24"/>
              </w:rPr>
            </w:pPr>
            <w:r>
              <w:rPr>
                <w:rFonts w:hint="eastAsia" w:ascii="宋体" w:hAnsi="宋体" w:cs="宋体"/>
                <w:kern w:val="0"/>
                <w:sz w:val="24"/>
              </w:rPr>
              <w:t>活动投票情况：</w:t>
            </w:r>
          </w:p>
          <w:p>
            <w:pPr>
              <w:widowControl/>
              <w:spacing w:line="360" w:lineRule="auto"/>
              <w:ind w:right="105" w:rightChars="50"/>
              <w:jc w:val="left"/>
              <w:rPr>
                <w:rFonts w:hint="eastAsia" w:ascii="宋体" w:hAnsi="宋体" w:cs="宋体"/>
                <w:kern w:val="0"/>
                <w:sz w:val="24"/>
              </w:rPr>
            </w:pPr>
            <w:r>
              <w:rPr>
                <w:rFonts w:hint="eastAsia" w:ascii="宋体" w:hAnsi="宋体" w:cs="宋体"/>
                <w:kern w:val="0"/>
                <w:sz w:val="24"/>
              </w:rPr>
              <w:drawing>
                <wp:inline distT="0" distB="0" distL="114300" distR="114300">
                  <wp:extent cx="3663315" cy="1381125"/>
                  <wp:effectExtent l="0" t="0" r="13335"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rcRect r="15286"/>
                          <a:stretch>
                            <a:fillRect/>
                          </a:stretch>
                        </pic:blipFill>
                        <pic:spPr>
                          <a:xfrm>
                            <a:off x="0" y="0"/>
                            <a:ext cx="3663315" cy="1381125"/>
                          </a:xfrm>
                          <a:prstGeom prst="rect">
                            <a:avLst/>
                          </a:prstGeom>
                          <a:noFill/>
                          <a:ln>
                            <a:noFill/>
                          </a:ln>
                        </pic:spPr>
                      </pic:pic>
                    </a:graphicData>
                  </a:graphic>
                </wp:inline>
              </w:drawing>
            </w:r>
          </w:p>
          <w:p>
            <w:pPr>
              <w:widowControl/>
              <w:spacing w:line="360" w:lineRule="auto"/>
              <w:ind w:right="105" w:rightChars="50" w:firstLine="480" w:firstLineChars="200"/>
              <w:jc w:val="left"/>
              <w:rPr>
                <w:rFonts w:hint="eastAsia" w:ascii="宋体" w:hAnsi="宋体" w:cs="宋体"/>
                <w:kern w:val="0"/>
                <w:sz w:val="24"/>
              </w:rPr>
            </w:pPr>
            <w:r>
              <w:rPr>
                <w:rFonts w:hint="eastAsia" w:ascii="宋体" w:hAnsi="宋体" w:cs="宋体"/>
                <w:kern w:val="0"/>
                <w:sz w:val="24"/>
              </w:rPr>
              <w:t>优秀作品示图：</w:t>
            </w:r>
          </w:p>
          <w:p>
            <w:pPr>
              <w:widowControl/>
              <w:spacing w:line="360" w:lineRule="auto"/>
              <w:ind w:right="105" w:rightChars="50"/>
              <w:jc w:val="left"/>
              <w:rPr>
                <w:rFonts w:hint="eastAsia" w:ascii="宋体" w:hAnsi="宋体" w:cs="宋体"/>
                <w:kern w:val="0"/>
                <w:sz w:val="24"/>
              </w:rPr>
            </w:pPr>
            <w:r>
              <w:rPr>
                <w:rFonts w:ascii="宋体" w:hAnsi="宋体" w:cs="宋体"/>
                <w:kern w:val="0"/>
                <w:sz w:val="24"/>
              </w:rPr>
              <w:drawing>
                <wp:inline distT="0" distB="0" distL="114300" distR="114300">
                  <wp:extent cx="4657725" cy="2864485"/>
                  <wp:effectExtent l="0" t="0" r="9525" b="12065"/>
                  <wp:docPr id="5" name="图片 3" descr="作品分布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作品分布情况"/>
                          <pic:cNvPicPr>
                            <a:picLocks noChangeAspect="1"/>
                          </pic:cNvPicPr>
                        </pic:nvPicPr>
                        <pic:blipFill>
                          <a:blip r:embed="rId6"/>
                          <a:srcRect l="25229" t="4594" b="47522"/>
                          <a:stretch>
                            <a:fillRect/>
                          </a:stretch>
                        </pic:blipFill>
                        <pic:spPr>
                          <a:xfrm>
                            <a:off x="0" y="0"/>
                            <a:ext cx="4657725" cy="2864485"/>
                          </a:xfrm>
                          <a:prstGeom prst="rect">
                            <a:avLst/>
                          </a:prstGeom>
                          <a:noFill/>
                          <a:ln>
                            <a:noFill/>
                          </a:ln>
                        </pic:spPr>
                      </pic:pic>
                    </a:graphicData>
                  </a:graphic>
                </wp:inline>
              </w:drawing>
            </w:r>
          </w:p>
          <w:p>
            <w:pPr>
              <w:widowControl/>
              <w:spacing w:line="360" w:lineRule="auto"/>
              <w:ind w:right="105" w:rightChars="50" w:firstLine="480" w:firstLineChars="200"/>
              <w:jc w:val="left"/>
              <w:rPr>
                <w:rFonts w:hint="eastAsia" w:ascii="宋体" w:hAnsi="宋体" w:cs="宋体"/>
                <w:kern w:val="0"/>
                <w:sz w:val="24"/>
              </w:rPr>
            </w:pPr>
            <w:r>
              <w:rPr>
                <w:rFonts w:hint="eastAsia" w:ascii="宋体" w:hAnsi="宋体" w:cs="宋体"/>
                <w:kern w:val="0"/>
                <w:sz w:val="24"/>
              </w:rPr>
              <w:t>活动二：2017.3举行演示文稿优秀作品展示和现场制作比赛</w:t>
            </w:r>
          </w:p>
          <w:p>
            <w:pPr>
              <w:widowControl/>
              <w:spacing w:line="360" w:lineRule="auto"/>
              <w:ind w:right="105" w:rightChars="50" w:firstLine="480" w:firstLineChars="200"/>
              <w:jc w:val="left"/>
              <w:rPr>
                <w:rFonts w:hint="eastAsia" w:ascii="宋体" w:hAnsi="宋体" w:cs="宋体"/>
                <w:kern w:val="0"/>
                <w:sz w:val="24"/>
              </w:rPr>
            </w:pPr>
            <w:r>
              <w:rPr>
                <w:rFonts w:hint="eastAsia" w:ascii="宋体" w:hAnsi="宋体" w:cs="宋体"/>
                <w:kern w:val="0"/>
                <w:sz w:val="24"/>
              </w:rPr>
              <w:t>为了让全校师生更好的认识我们的信息技术作品的核心理念——信息技术作品是技术与艺术的融合，我们在学校开展主题活动-演示文稿优秀作品展示和现场制作比赛，让师生在感叹信息技术发达的同时也享受一场视觉盛宴，提高在校师生对信息技术作品的认识，并且认识信息技术作品不再仅仅停留在技术层面上。</w:t>
            </w:r>
          </w:p>
          <w:p>
            <w:pPr>
              <w:widowControl/>
              <w:spacing w:line="360" w:lineRule="auto"/>
              <w:ind w:right="105" w:rightChars="50" w:firstLine="480" w:firstLineChars="200"/>
              <w:jc w:val="left"/>
              <w:rPr>
                <w:rFonts w:hint="eastAsia" w:ascii="宋体" w:hAnsi="宋体" w:cs="宋体"/>
                <w:kern w:val="0"/>
                <w:sz w:val="24"/>
              </w:rPr>
            </w:pPr>
            <w:r>
              <w:rPr>
                <w:rFonts w:hint="eastAsia" w:ascii="宋体" w:hAnsi="宋体" w:cs="宋体"/>
                <w:kern w:val="0"/>
                <w:sz w:val="24"/>
              </w:rPr>
              <w:t>优秀作品如下：</w:t>
            </w:r>
          </w:p>
          <w:p>
            <w:pPr>
              <w:widowControl/>
              <w:spacing w:line="360" w:lineRule="auto"/>
              <w:ind w:right="105" w:rightChars="50" w:firstLine="480" w:firstLineChars="200"/>
              <w:jc w:val="left"/>
              <w:rPr>
                <w:rFonts w:hint="eastAsia" w:ascii="宋体" w:hAnsi="宋体" w:cs="宋体"/>
                <w:kern w:val="0"/>
                <w:sz w:val="24"/>
              </w:rPr>
            </w:pPr>
            <w:r>
              <w:rPr>
                <w:rFonts w:hint="eastAsia" w:ascii="宋体" w:hAnsi="宋体" w:cs="宋体"/>
                <w:kern w:val="0"/>
                <w:sz w:val="24"/>
              </w:rPr>
              <w:t>作品1：《吃吃吃》</w:t>
            </w:r>
          </w:p>
          <w:p>
            <w:pPr>
              <w:widowControl/>
              <w:spacing w:line="360" w:lineRule="auto"/>
              <w:ind w:right="105" w:rightChars="50"/>
              <w:jc w:val="left"/>
              <w:rPr>
                <w:rFonts w:hint="eastAsia"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"C:\\Users\\Administrator\\AppData\\Roaming\\Tencent\\Users\\315007503\\QQ\\WinTemp\\RichOle\\RXM226@[W1%UVU2B78K{QW1.png"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4592320" cy="935355"/>
                  <wp:effectExtent l="0" t="0" r="17780" b="171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 r:link="rId8"/>
                          <a:stretch>
                            <a:fillRect/>
                          </a:stretch>
                        </pic:blipFill>
                        <pic:spPr>
                          <a:xfrm>
                            <a:off x="0" y="0"/>
                            <a:ext cx="4592320" cy="935355"/>
                          </a:xfrm>
                          <a:prstGeom prst="rect">
                            <a:avLst/>
                          </a:prstGeom>
                          <a:noFill/>
                          <a:ln>
                            <a:noFill/>
                          </a:ln>
                        </pic:spPr>
                      </pic:pic>
                    </a:graphicData>
                  </a:graphic>
                </wp:inline>
              </w:drawing>
            </w:r>
            <w:r>
              <w:rPr>
                <w:rFonts w:ascii="宋体" w:hAnsi="宋体" w:cs="宋体"/>
                <w:kern w:val="0"/>
                <w:sz w:val="24"/>
              </w:rPr>
              <w:fldChar w:fldCharType="end"/>
            </w:r>
          </w:p>
          <w:p>
            <w:pPr>
              <w:widowControl/>
              <w:spacing w:line="360" w:lineRule="auto"/>
              <w:ind w:right="105" w:rightChars="50" w:firstLine="480"/>
              <w:jc w:val="left"/>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0" w:hRule="atLeast"/>
        </w:trPr>
        <w:tc>
          <w:tcPr>
            <w:tcW w:w="959" w:type="dxa"/>
            <w:noWrap w:val="0"/>
            <w:textDirection w:val="tbRlV"/>
            <w:vAlign w:val="center"/>
          </w:tcPr>
          <w:p>
            <w:pPr>
              <w:ind w:left="113" w:right="113"/>
              <w:jc w:val="center"/>
              <w:rPr>
                <w:rFonts w:hint="eastAsia"/>
                <w:sz w:val="28"/>
                <w:szCs w:val="28"/>
              </w:rPr>
            </w:pPr>
          </w:p>
        </w:tc>
        <w:tc>
          <w:tcPr>
            <w:tcW w:w="7371" w:type="dxa"/>
            <w:noWrap w:val="0"/>
            <w:vAlign w:val="top"/>
          </w:tcPr>
          <w:p>
            <w:pPr>
              <w:widowControl/>
              <w:spacing w:line="360" w:lineRule="auto"/>
              <w:ind w:right="105" w:rightChars="50" w:firstLine="480" w:firstLineChars="200"/>
              <w:jc w:val="left"/>
              <w:rPr>
                <w:rFonts w:hint="eastAsia" w:ascii="宋体" w:hAnsi="宋体" w:cs="宋体"/>
                <w:kern w:val="0"/>
                <w:sz w:val="24"/>
              </w:rPr>
            </w:pPr>
            <w:r>
              <w:rPr>
                <w:rFonts w:hint="eastAsia" w:ascii="宋体" w:hAnsi="宋体" w:cs="宋体"/>
                <w:kern w:val="0"/>
                <w:sz w:val="24"/>
              </w:rPr>
              <w:t>作品2：《营</w:t>
            </w:r>
            <w:bookmarkStart w:id="0" w:name="营养"/>
            <w:bookmarkEnd w:id="0"/>
            <w:r>
              <w:rPr>
                <w:rFonts w:hint="eastAsia" w:ascii="宋体" w:hAnsi="宋体" w:cs="宋体"/>
                <w:kern w:val="0"/>
                <w:sz w:val="24"/>
              </w:rPr>
              <w:t>养我最快乐》</w:t>
            </w:r>
          </w:p>
          <w:p>
            <w:pPr>
              <w:widowControl/>
              <w:spacing w:line="360" w:lineRule="auto"/>
              <w:ind w:right="105" w:rightChars="50"/>
              <w:jc w:val="left"/>
              <w:rPr>
                <w:rFonts w:hint="eastAsia" w:ascii="宋体" w:hAnsi="宋体" w:cs="宋体"/>
                <w:kern w:val="0"/>
                <w:sz w:val="24"/>
              </w:rPr>
            </w:pPr>
            <w:r>
              <w:rPr>
                <w:rFonts w:ascii="宋体" w:hAnsi="宋体" w:cs="宋体"/>
                <w:kern w:val="0"/>
                <w:sz w:val="24"/>
              </w:rPr>
              <w:drawing>
                <wp:inline distT="0" distB="0" distL="114300" distR="114300">
                  <wp:extent cx="4524375" cy="1477645"/>
                  <wp:effectExtent l="0" t="0" r="9525" b="825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4524375" cy="1477645"/>
                          </a:xfrm>
                          <a:prstGeom prst="rect">
                            <a:avLst/>
                          </a:prstGeom>
                          <a:noFill/>
                          <a:ln>
                            <a:noFill/>
                          </a:ln>
                        </pic:spPr>
                      </pic:pic>
                    </a:graphicData>
                  </a:graphic>
                </wp:inline>
              </w:drawing>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活动三：2017年5月开展了“创意平面设计比赛”活动</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本次活动得到了全校信息技术老师和学生们的大力支持，学生们参与热情很高，收集到作品初一年共32件，初二年共26件，高一年共37件，总共95件作品，大大超出预期。说明学生对此活动十分有兴趣，而不限制主题的创作能大大激发他们的创造力和想象力。作品的质量也很高，部分作品得到了评审老师极大的评价。</w:t>
            </w:r>
          </w:p>
          <w:tbl>
            <w:tblPr>
              <w:tblStyle w:val="2"/>
              <w:tblW w:w="7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843"/>
              <w:gridCol w:w="142"/>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gridSpan w:val="3"/>
                  <w:noWrap w:val="0"/>
                  <w:vAlign w:val="top"/>
                </w:tcPr>
                <w:p>
                  <w:pPr>
                    <w:widowControl/>
                    <w:spacing w:line="360" w:lineRule="auto"/>
                    <w:jc w:val="center"/>
                    <w:rPr>
                      <w:rFonts w:hint="eastAsia" w:ascii="宋体" w:hAnsi="宋体" w:cs="宋体"/>
                      <w:kern w:val="0"/>
                      <w:sz w:val="24"/>
                    </w:rPr>
                  </w:pPr>
                  <w:r>
                    <w:rPr>
                      <w:rFonts w:hint="eastAsia" w:ascii="宋体" w:hAnsi="宋体" w:cs="宋体"/>
                      <w:kern w:val="0"/>
                      <w:sz w:val="24"/>
                    </w:rPr>
                    <w:t>初一书签优秀作品：</w:t>
                  </w:r>
                </w:p>
              </w:tc>
              <w:tc>
                <w:tcPr>
                  <w:tcW w:w="3685" w:type="dxa"/>
                  <w:noWrap w:val="0"/>
                  <w:vAlign w:val="top"/>
                </w:tcPr>
                <w:p>
                  <w:pPr>
                    <w:spacing w:line="360" w:lineRule="auto"/>
                    <w:ind w:firstLine="480" w:firstLineChars="200"/>
                    <w:jc w:val="center"/>
                    <w:rPr>
                      <w:rFonts w:hint="eastAsia"/>
                      <w:sz w:val="24"/>
                    </w:rPr>
                  </w:pPr>
                  <w:r>
                    <w:rPr>
                      <w:rFonts w:hint="eastAsia"/>
                      <w:sz w:val="24"/>
                    </w:rPr>
                    <w:t>初二贺卡优秀作品：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809" w:type="dxa"/>
                  <w:vMerge w:val="restart"/>
                  <w:noWrap w:val="0"/>
                  <w:vAlign w:val="top"/>
                </w:tcPr>
                <w:p>
                  <w:pPr>
                    <w:widowControl/>
                    <w:spacing w:line="360" w:lineRule="auto"/>
                    <w:jc w:val="center"/>
                    <w:rPr>
                      <w:rFonts w:hint="eastAsia" w:ascii="宋体" w:hAnsi="宋体" w:cs="宋体"/>
                      <w:kern w:val="0"/>
                      <w:sz w:val="24"/>
                    </w:rPr>
                  </w:pPr>
                  <w:r>
                    <w:rPr>
                      <w:rFonts w:hint="eastAsia" w:ascii="宋体" w:hAnsi="宋体" w:cs="宋体"/>
                      <w:kern w:val="0"/>
                      <w:sz w:val="24"/>
                    </w:rPr>
                    <w:drawing>
                      <wp:inline distT="0" distB="0" distL="114300" distR="114300">
                        <wp:extent cx="977265" cy="2685415"/>
                        <wp:effectExtent l="0" t="0" r="13335" b="635"/>
                        <wp:docPr id="4" name="图片 6" descr="20 4黄丽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20 4黄丽颖"/>
                                <pic:cNvPicPr>
                                  <a:picLocks noChangeAspect="1"/>
                                </pic:cNvPicPr>
                              </pic:nvPicPr>
                              <pic:blipFill>
                                <a:blip r:embed="rId10"/>
                                <a:stretch>
                                  <a:fillRect/>
                                </a:stretch>
                              </pic:blipFill>
                              <pic:spPr>
                                <a:xfrm>
                                  <a:off x="0" y="0"/>
                                  <a:ext cx="977265" cy="2685415"/>
                                </a:xfrm>
                                <a:prstGeom prst="rect">
                                  <a:avLst/>
                                </a:prstGeom>
                                <a:noFill/>
                                <a:ln>
                                  <a:noFill/>
                                </a:ln>
                              </pic:spPr>
                            </pic:pic>
                          </a:graphicData>
                        </a:graphic>
                      </wp:inline>
                    </w:drawing>
                  </w:r>
                </w:p>
              </w:tc>
              <w:tc>
                <w:tcPr>
                  <w:tcW w:w="1985" w:type="dxa"/>
                  <w:gridSpan w:val="2"/>
                  <w:vMerge w:val="restart"/>
                  <w:noWrap w:val="0"/>
                  <w:vAlign w:val="top"/>
                </w:tcPr>
                <w:p>
                  <w:pPr>
                    <w:widowControl/>
                    <w:spacing w:line="360" w:lineRule="auto"/>
                    <w:jc w:val="center"/>
                    <w:rPr>
                      <w:rFonts w:hint="eastAsia" w:ascii="宋体" w:hAnsi="宋体" w:cs="宋体"/>
                      <w:kern w:val="0"/>
                      <w:sz w:val="24"/>
                    </w:rPr>
                  </w:pPr>
                  <w:r>
                    <w:rPr>
                      <w:rFonts w:hint="eastAsia" w:ascii="宋体" w:hAnsi="宋体" w:cs="宋体"/>
                      <w:kern w:val="0"/>
                      <w:sz w:val="24"/>
                    </w:rPr>
                    <w:drawing>
                      <wp:inline distT="0" distB="0" distL="114300" distR="114300">
                        <wp:extent cx="1075055" cy="2600325"/>
                        <wp:effectExtent l="0" t="0" r="10795" b="9525"/>
                        <wp:docPr id="3" name="图片 7" descr="19 3尤伟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19 3尤伟鑫"/>
                                <pic:cNvPicPr>
                                  <a:picLocks noChangeAspect="1"/>
                                </pic:cNvPicPr>
                              </pic:nvPicPr>
                              <pic:blipFill>
                                <a:blip r:embed="rId11"/>
                                <a:stretch>
                                  <a:fillRect/>
                                </a:stretch>
                              </pic:blipFill>
                              <pic:spPr>
                                <a:xfrm>
                                  <a:off x="0" y="0"/>
                                  <a:ext cx="1075055" cy="2600325"/>
                                </a:xfrm>
                                <a:prstGeom prst="rect">
                                  <a:avLst/>
                                </a:prstGeom>
                                <a:noFill/>
                                <a:ln>
                                  <a:noFill/>
                                </a:ln>
                              </pic:spPr>
                            </pic:pic>
                          </a:graphicData>
                        </a:graphic>
                      </wp:inline>
                    </w:drawing>
                  </w:r>
                </w:p>
              </w:tc>
              <w:tc>
                <w:tcPr>
                  <w:tcW w:w="3685" w:type="dxa"/>
                  <w:vMerge w:val="restart"/>
                  <w:noWrap w:val="0"/>
                  <w:vAlign w:val="top"/>
                </w:tcPr>
                <w:p>
                  <w:pPr>
                    <w:widowControl/>
                    <w:spacing w:line="360" w:lineRule="auto"/>
                    <w:rPr>
                      <w:rFonts w:hint="eastAsia" w:ascii="宋体" w:hAnsi="宋体" w:cs="宋体"/>
                      <w:kern w:val="0"/>
                      <w:sz w:val="24"/>
                    </w:rPr>
                  </w:pPr>
                  <w:r>
                    <w:rPr>
                      <w:rFonts w:hint="eastAsia"/>
                    </w:rPr>
                    <w:drawing>
                      <wp:inline distT="0" distB="0" distL="114300" distR="114300">
                        <wp:extent cx="2021840" cy="1323975"/>
                        <wp:effectExtent l="0" t="0" r="16510" b="9525"/>
                        <wp:docPr id="2" name="图片 8" descr="21 初二1班 尤秋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21 初二1班 尤秋丽"/>
                                <pic:cNvPicPr>
                                  <a:picLocks noChangeAspect="1"/>
                                </pic:cNvPicPr>
                              </pic:nvPicPr>
                              <pic:blipFill>
                                <a:blip r:embed="rId12"/>
                                <a:stretch>
                                  <a:fillRect/>
                                </a:stretch>
                              </pic:blipFill>
                              <pic:spPr>
                                <a:xfrm>
                                  <a:off x="0" y="0"/>
                                  <a:ext cx="2021840" cy="13239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809" w:type="dxa"/>
                  <w:vMerge w:val="continue"/>
                  <w:noWrap w:val="0"/>
                  <w:vAlign w:val="top"/>
                </w:tcPr>
                <w:p>
                  <w:pPr>
                    <w:widowControl/>
                    <w:spacing w:line="360" w:lineRule="auto"/>
                    <w:jc w:val="center"/>
                    <w:rPr>
                      <w:rFonts w:hint="eastAsia" w:ascii="宋体" w:hAnsi="宋体" w:cs="宋体"/>
                      <w:kern w:val="0"/>
                      <w:sz w:val="24"/>
                    </w:rPr>
                  </w:pPr>
                </w:p>
              </w:tc>
              <w:tc>
                <w:tcPr>
                  <w:tcW w:w="1985" w:type="dxa"/>
                  <w:gridSpan w:val="2"/>
                  <w:vMerge w:val="continue"/>
                  <w:noWrap w:val="0"/>
                  <w:vAlign w:val="top"/>
                </w:tcPr>
                <w:p>
                  <w:pPr>
                    <w:widowControl/>
                    <w:spacing w:line="360" w:lineRule="auto"/>
                    <w:jc w:val="center"/>
                    <w:rPr>
                      <w:rFonts w:hint="eastAsia" w:ascii="宋体" w:hAnsi="宋体" w:cs="宋体"/>
                      <w:kern w:val="0"/>
                      <w:sz w:val="24"/>
                    </w:rPr>
                  </w:pPr>
                </w:p>
              </w:tc>
              <w:tc>
                <w:tcPr>
                  <w:tcW w:w="3685" w:type="dxa"/>
                  <w:vMerge w:val="continue"/>
                  <w:noWrap w:val="0"/>
                  <w:vAlign w:val="top"/>
                </w:tcPr>
                <w:p>
                  <w:pPr>
                    <w:widowControl/>
                    <w:spacing w:line="360" w:lineRule="auto"/>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809" w:type="dxa"/>
                  <w:vMerge w:val="continue"/>
                  <w:noWrap w:val="0"/>
                  <w:vAlign w:val="top"/>
                </w:tcPr>
                <w:p>
                  <w:pPr>
                    <w:widowControl/>
                    <w:spacing w:line="360" w:lineRule="auto"/>
                    <w:jc w:val="center"/>
                    <w:rPr>
                      <w:rFonts w:hint="eastAsia" w:ascii="宋体" w:hAnsi="宋体" w:cs="宋体"/>
                      <w:kern w:val="0"/>
                      <w:sz w:val="24"/>
                    </w:rPr>
                  </w:pPr>
                </w:p>
              </w:tc>
              <w:tc>
                <w:tcPr>
                  <w:tcW w:w="1985" w:type="dxa"/>
                  <w:gridSpan w:val="2"/>
                  <w:vMerge w:val="continue"/>
                  <w:noWrap w:val="0"/>
                  <w:vAlign w:val="top"/>
                </w:tcPr>
                <w:p>
                  <w:pPr>
                    <w:widowControl/>
                    <w:spacing w:line="360" w:lineRule="auto"/>
                    <w:jc w:val="center"/>
                    <w:rPr>
                      <w:rFonts w:hint="eastAsia" w:ascii="宋体" w:hAnsi="宋体" w:cs="宋体"/>
                      <w:kern w:val="0"/>
                      <w:sz w:val="24"/>
                    </w:rPr>
                  </w:pPr>
                </w:p>
              </w:tc>
              <w:tc>
                <w:tcPr>
                  <w:tcW w:w="3685" w:type="dxa"/>
                  <w:vMerge w:val="continue"/>
                  <w:noWrap w:val="0"/>
                  <w:vAlign w:val="top"/>
                </w:tcPr>
                <w:p>
                  <w:pPr>
                    <w:widowControl/>
                    <w:spacing w:line="360" w:lineRule="auto"/>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809" w:type="dxa"/>
                  <w:vMerge w:val="continue"/>
                  <w:noWrap w:val="0"/>
                  <w:vAlign w:val="top"/>
                </w:tcPr>
                <w:p>
                  <w:pPr>
                    <w:widowControl/>
                    <w:spacing w:line="360" w:lineRule="auto"/>
                    <w:rPr>
                      <w:rFonts w:hint="eastAsia" w:ascii="宋体" w:hAnsi="宋体" w:cs="宋体"/>
                      <w:kern w:val="0"/>
                      <w:sz w:val="24"/>
                    </w:rPr>
                  </w:pPr>
                </w:p>
              </w:tc>
              <w:tc>
                <w:tcPr>
                  <w:tcW w:w="1985" w:type="dxa"/>
                  <w:gridSpan w:val="2"/>
                  <w:vMerge w:val="continue"/>
                  <w:noWrap w:val="0"/>
                  <w:vAlign w:val="top"/>
                </w:tcPr>
                <w:p>
                  <w:pPr>
                    <w:widowControl/>
                    <w:spacing w:line="360" w:lineRule="auto"/>
                    <w:rPr>
                      <w:rFonts w:hint="eastAsia" w:ascii="宋体" w:hAnsi="宋体" w:cs="宋体"/>
                      <w:kern w:val="0"/>
                      <w:sz w:val="24"/>
                    </w:rPr>
                  </w:pPr>
                </w:p>
              </w:tc>
              <w:tc>
                <w:tcPr>
                  <w:tcW w:w="3685" w:type="dxa"/>
                  <w:vMerge w:val="continue"/>
                  <w:noWrap w:val="0"/>
                  <w:vAlign w:val="top"/>
                </w:tcPr>
                <w:p>
                  <w:pPr>
                    <w:widowControl/>
                    <w:spacing w:line="360" w:lineRule="auto"/>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809" w:type="dxa"/>
                  <w:vMerge w:val="continue"/>
                  <w:noWrap w:val="0"/>
                  <w:vAlign w:val="top"/>
                </w:tcPr>
                <w:p>
                  <w:pPr>
                    <w:widowControl/>
                    <w:spacing w:line="360" w:lineRule="auto"/>
                    <w:rPr>
                      <w:rFonts w:hint="eastAsia" w:ascii="宋体" w:hAnsi="宋体" w:cs="宋体"/>
                      <w:kern w:val="0"/>
                      <w:sz w:val="24"/>
                    </w:rPr>
                  </w:pPr>
                </w:p>
              </w:tc>
              <w:tc>
                <w:tcPr>
                  <w:tcW w:w="1985" w:type="dxa"/>
                  <w:gridSpan w:val="2"/>
                  <w:vMerge w:val="continue"/>
                  <w:noWrap w:val="0"/>
                  <w:vAlign w:val="top"/>
                </w:tcPr>
                <w:p>
                  <w:pPr>
                    <w:widowControl/>
                    <w:spacing w:line="360" w:lineRule="auto"/>
                    <w:rPr>
                      <w:rFonts w:hint="eastAsia" w:ascii="宋体" w:hAnsi="宋体" w:cs="宋体"/>
                      <w:kern w:val="0"/>
                      <w:sz w:val="24"/>
                    </w:rPr>
                  </w:pPr>
                </w:p>
              </w:tc>
              <w:tc>
                <w:tcPr>
                  <w:tcW w:w="3685" w:type="dxa"/>
                  <w:vMerge w:val="continue"/>
                  <w:noWrap w:val="0"/>
                  <w:vAlign w:val="top"/>
                </w:tcPr>
                <w:p>
                  <w:pPr>
                    <w:widowControl/>
                    <w:spacing w:line="360" w:lineRule="auto"/>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trPr>
              <w:tc>
                <w:tcPr>
                  <w:tcW w:w="1809" w:type="dxa"/>
                  <w:vMerge w:val="continue"/>
                  <w:noWrap w:val="0"/>
                  <w:vAlign w:val="top"/>
                </w:tcPr>
                <w:p>
                  <w:pPr>
                    <w:widowControl/>
                    <w:spacing w:line="360" w:lineRule="auto"/>
                    <w:rPr>
                      <w:rFonts w:hint="eastAsia" w:ascii="宋体" w:hAnsi="宋体" w:cs="宋体"/>
                      <w:kern w:val="0"/>
                      <w:sz w:val="24"/>
                    </w:rPr>
                  </w:pPr>
                </w:p>
              </w:tc>
              <w:tc>
                <w:tcPr>
                  <w:tcW w:w="1985" w:type="dxa"/>
                  <w:gridSpan w:val="2"/>
                  <w:vMerge w:val="continue"/>
                  <w:noWrap w:val="0"/>
                  <w:vAlign w:val="top"/>
                </w:tcPr>
                <w:p>
                  <w:pPr>
                    <w:widowControl/>
                    <w:spacing w:line="360" w:lineRule="auto"/>
                    <w:rPr>
                      <w:rFonts w:hint="eastAsia" w:ascii="宋体" w:hAnsi="宋体" w:cs="宋体"/>
                      <w:kern w:val="0"/>
                      <w:sz w:val="24"/>
                    </w:rPr>
                  </w:pPr>
                </w:p>
              </w:tc>
              <w:tc>
                <w:tcPr>
                  <w:tcW w:w="3685" w:type="dxa"/>
                  <w:noWrap w:val="0"/>
                  <w:vAlign w:val="top"/>
                </w:tcPr>
                <w:p>
                  <w:pPr>
                    <w:widowControl/>
                    <w:spacing w:line="360" w:lineRule="auto"/>
                    <w:rPr>
                      <w:rFonts w:hint="eastAsia" w:ascii="宋体" w:hAnsi="宋体" w:cs="宋体"/>
                      <w:kern w:val="0"/>
                      <w:sz w:val="24"/>
                    </w:rPr>
                  </w:pPr>
                  <w:r>
                    <w:rPr>
                      <w:rFonts w:hint="eastAsia"/>
                    </w:rPr>
                    <w:drawing>
                      <wp:inline distT="0" distB="0" distL="114300" distR="114300">
                        <wp:extent cx="2025650" cy="1247775"/>
                        <wp:effectExtent l="0" t="0" r="12700" b="9525"/>
                        <wp:docPr id="1" name="图片 9" descr="13 c二6 赖桐明 15号_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13 c二6 赖桐明 15号_B3"/>
                                <pic:cNvPicPr>
                                  <a:picLocks noChangeAspect="1"/>
                                </pic:cNvPicPr>
                              </pic:nvPicPr>
                              <pic:blipFill>
                                <a:blip r:embed="rId13"/>
                                <a:stretch>
                                  <a:fillRect/>
                                </a:stretch>
                              </pic:blipFill>
                              <pic:spPr>
                                <a:xfrm>
                                  <a:off x="0" y="0"/>
                                  <a:ext cx="2025650" cy="12477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479" w:type="dxa"/>
                  <w:gridSpan w:val="4"/>
                  <w:noWrap w:val="0"/>
                  <w:vAlign w:val="top"/>
                </w:tcPr>
                <w:p>
                  <w:pPr>
                    <w:widowControl/>
                    <w:spacing w:line="360" w:lineRule="auto"/>
                    <w:jc w:val="center"/>
                    <w:rPr>
                      <w:rFonts w:hint="eastAsia"/>
                    </w:rPr>
                  </w:pPr>
                  <w:r>
                    <w:rPr>
                      <w:rFonts w:hint="eastAsia"/>
                      <w:sz w:val="24"/>
                    </w:rPr>
                    <w:t>高一公益广告优秀作品：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4" w:hRule="atLeast"/>
              </w:trPr>
              <w:tc>
                <w:tcPr>
                  <w:tcW w:w="3652" w:type="dxa"/>
                  <w:gridSpan w:val="2"/>
                  <w:noWrap w:val="0"/>
                  <w:vAlign w:val="top"/>
                </w:tcPr>
                <w:p>
                  <w:pPr>
                    <w:widowControl/>
                    <w:spacing w:line="360" w:lineRule="auto"/>
                    <w:rPr>
                      <w:rFonts w:hint="eastAsia" w:ascii="宋体" w:hAnsi="宋体" w:cs="宋体"/>
                      <w:kern w:val="0"/>
                      <w:sz w:val="24"/>
                    </w:rPr>
                  </w:pPr>
                  <w:r>
                    <w:rPr>
                      <w:rFonts w:hint="eastAsia"/>
                    </w:rPr>
                    <w:drawing>
                      <wp:inline distT="0" distB="0" distL="114300" distR="114300">
                        <wp:extent cx="1962785" cy="1485900"/>
                        <wp:effectExtent l="0" t="0" r="18415" b="0"/>
                        <wp:docPr id="10" name="图片 10"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3"/>
                                <pic:cNvPicPr>
                                  <a:picLocks noChangeAspect="1"/>
                                </pic:cNvPicPr>
                              </pic:nvPicPr>
                              <pic:blipFill>
                                <a:blip r:embed="rId14"/>
                                <a:stretch>
                                  <a:fillRect/>
                                </a:stretch>
                              </pic:blipFill>
                              <pic:spPr>
                                <a:xfrm>
                                  <a:off x="0" y="0"/>
                                  <a:ext cx="1962785" cy="1485900"/>
                                </a:xfrm>
                                <a:prstGeom prst="rect">
                                  <a:avLst/>
                                </a:prstGeom>
                                <a:noFill/>
                                <a:ln>
                                  <a:noFill/>
                                </a:ln>
                              </pic:spPr>
                            </pic:pic>
                          </a:graphicData>
                        </a:graphic>
                      </wp:inline>
                    </w:drawing>
                  </w:r>
                </w:p>
              </w:tc>
              <w:tc>
                <w:tcPr>
                  <w:tcW w:w="3827" w:type="dxa"/>
                  <w:gridSpan w:val="2"/>
                  <w:noWrap w:val="0"/>
                  <w:vAlign w:val="top"/>
                </w:tcPr>
                <w:p>
                  <w:pPr>
                    <w:widowControl/>
                    <w:spacing w:line="360" w:lineRule="auto"/>
                    <w:rPr>
                      <w:rFonts w:hint="eastAsia"/>
                    </w:rPr>
                  </w:pPr>
                  <w:r>
                    <w:rPr>
                      <w:rFonts w:hint="eastAsia"/>
                    </w:rPr>
                    <w:drawing>
                      <wp:inline distT="0" distB="0" distL="114300" distR="114300">
                        <wp:extent cx="2093595" cy="1570355"/>
                        <wp:effectExtent l="0" t="0" r="1905" b="10795"/>
                        <wp:docPr id="11" name="图片 11" descr="08 k-2 38 陈跃鑫 吸烟有害健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8 k-2 38 陈跃鑫 吸烟有害健康"/>
                                <pic:cNvPicPr>
                                  <a:picLocks noChangeAspect="1"/>
                                </pic:cNvPicPr>
                              </pic:nvPicPr>
                              <pic:blipFill>
                                <a:blip r:embed="rId15"/>
                                <a:stretch>
                                  <a:fillRect/>
                                </a:stretch>
                              </pic:blipFill>
                              <pic:spPr>
                                <a:xfrm>
                                  <a:off x="0" y="0"/>
                                  <a:ext cx="2093595" cy="1570355"/>
                                </a:xfrm>
                                <a:prstGeom prst="rect">
                                  <a:avLst/>
                                </a:prstGeom>
                                <a:noFill/>
                                <a:ln>
                                  <a:noFill/>
                                </a:ln>
                              </pic:spPr>
                            </pic:pic>
                          </a:graphicData>
                        </a:graphic>
                      </wp:inline>
                    </w:drawing>
                  </w:r>
                </w:p>
              </w:tc>
            </w:tr>
          </w:tbl>
          <w:p>
            <w:pPr>
              <w:spacing w:line="360" w:lineRule="auto"/>
              <w:ind w:firstLine="420" w:firstLineChars="200"/>
              <w:rPr>
                <w:rFonts w:hint="eastAsia"/>
              </w:rPr>
            </w:pPr>
          </w:p>
          <w:p>
            <w:pPr>
              <w:widowControl/>
              <w:spacing w:line="360" w:lineRule="auto"/>
              <w:jc w:val="left"/>
              <w:rPr>
                <w:rFonts w:hint="eastAsia" w:ascii="宋体" w:hAnsi="宋体" w:cs="宋体"/>
                <w:kern w:val="0"/>
                <w:sz w:val="24"/>
              </w:rPr>
            </w:pPr>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3" w:hRule="atLeast"/>
        </w:trPr>
        <w:tc>
          <w:tcPr>
            <w:tcW w:w="959" w:type="dxa"/>
            <w:noWrap w:val="0"/>
            <w:textDirection w:val="tbRlV"/>
            <w:vAlign w:val="center"/>
          </w:tcPr>
          <w:p>
            <w:pPr>
              <w:ind w:left="113" w:right="113"/>
              <w:jc w:val="center"/>
              <w:rPr>
                <w:rFonts w:hint="eastAsia"/>
                <w:sz w:val="28"/>
                <w:szCs w:val="28"/>
              </w:rPr>
            </w:pPr>
          </w:p>
        </w:tc>
        <w:tc>
          <w:tcPr>
            <w:tcW w:w="7371" w:type="dxa"/>
            <w:noWrap w:val="0"/>
            <w:vAlign w:val="top"/>
          </w:tcPr>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课题组成员在研究期间，也发表了一些相关的论文，有：</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金启辉老师在《奕聪教研》发表《初中</w:t>
            </w:r>
            <w:r>
              <w:rPr>
                <w:rFonts w:ascii="宋体" w:hAnsi="宋体" w:cs="宋体"/>
                <w:kern w:val="0"/>
                <w:sz w:val="24"/>
              </w:rPr>
              <w:t>电子报刊设计</w:t>
            </w:r>
            <w:r>
              <w:rPr>
                <w:rFonts w:hint="eastAsia" w:ascii="宋体" w:hAnsi="宋体" w:cs="宋体"/>
                <w:kern w:val="0"/>
                <w:sz w:val="24"/>
              </w:rPr>
              <w:t>制作浅谈》，黄种代老师在CN15-1362/G4级刊物《课程教育研究》发表《在通用技术教学中对学生艺术素养的培养》等文章。</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课题研究期间，指导的学生的作品参加各级竞赛，也获得不错的成绩，其中赖海玲同学的《电脑艺术设计向阳红》荣获区电脑作品制作比赛一等奖，任子豪同学的《电脑动画勿追车》荣获区电脑作品制作比赛三等奖，黄婉婷同学的《电脑绘画二次与三次的碰撞》荣获区电脑作品制作比赛三等奖。</w:t>
            </w:r>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0" w:hRule="atLeast"/>
        </w:trPr>
        <w:tc>
          <w:tcPr>
            <w:tcW w:w="959" w:type="dxa"/>
            <w:noWrap w:val="0"/>
            <w:textDirection w:val="tbRlV"/>
            <w:vAlign w:val="center"/>
          </w:tcPr>
          <w:p>
            <w:pPr>
              <w:ind w:left="113" w:right="113"/>
              <w:jc w:val="center"/>
              <w:rPr>
                <w:rFonts w:hint="eastAsia"/>
                <w:sz w:val="28"/>
                <w:szCs w:val="28"/>
              </w:rPr>
            </w:pPr>
            <w:r>
              <w:rPr>
                <w:rFonts w:hint="eastAsia"/>
                <w:sz w:val="28"/>
                <w:szCs w:val="28"/>
              </w:rPr>
              <w:t>存在问题及有待研究问题</w:t>
            </w:r>
          </w:p>
        </w:tc>
        <w:tc>
          <w:tcPr>
            <w:tcW w:w="7371" w:type="dxa"/>
            <w:noWrap w:val="0"/>
            <w:vAlign w:val="top"/>
          </w:tcPr>
          <w:p>
            <w:pPr>
              <w:widowControl/>
              <w:spacing w:line="360" w:lineRule="auto"/>
              <w:ind w:left="120" w:leftChars="57" w:firstLine="480" w:firstLineChars="200"/>
              <w:rPr>
                <w:rFonts w:hint="eastAsia" w:ascii="??" w:hAnsi="??" w:cs="宋体"/>
                <w:color w:val="000000"/>
                <w:kern w:val="0"/>
                <w:sz w:val="24"/>
              </w:rPr>
            </w:pPr>
            <w:r>
              <w:rPr>
                <w:rFonts w:ascii="??" w:hAnsi="??" w:cs="宋体"/>
                <w:color w:val="000000"/>
                <w:kern w:val="0"/>
                <w:sz w:val="24"/>
              </w:rPr>
              <w:t>信息技术教学中</w:t>
            </w:r>
            <w:r>
              <w:rPr>
                <w:rFonts w:hint="eastAsia" w:ascii="??" w:hAnsi="??" w:cs="宋体"/>
                <w:color w:val="000000"/>
                <w:kern w:val="0"/>
                <w:sz w:val="24"/>
              </w:rPr>
              <w:t>渗透</w:t>
            </w:r>
            <w:r>
              <w:rPr>
                <w:rFonts w:ascii="??" w:hAnsi="??" w:cs="宋体"/>
                <w:color w:val="000000"/>
                <w:kern w:val="0"/>
                <w:sz w:val="24"/>
              </w:rPr>
              <w:t>艺术</w:t>
            </w:r>
            <w:r>
              <w:rPr>
                <w:rFonts w:hint="eastAsia" w:ascii="??" w:hAnsi="??" w:cs="宋体"/>
                <w:color w:val="000000"/>
                <w:kern w:val="0"/>
                <w:sz w:val="24"/>
              </w:rPr>
              <w:t>素养培养，</w:t>
            </w:r>
            <w:r>
              <w:rPr>
                <w:rFonts w:ascii="??" w:hAnsi="??" w:cs="宋体"/>
                <w:color w:val="000000"/>
                <w:kern w:val="0"/>
                <w:sz w:val="24"/>
              </w:rPr>
              <w:t>利用计算机的优势，培养了学生的欣赏能力、分析写作、创造能力，体现素质教育和</w:t>
            </w:r>
            <w:r>
              <w:rPr>
                <w:rFonts w:hint="eastAsia" w:ascii="??" w:hAnsi="??" w:cs="宋体"/>
                <w:color w:val="000000"/>
                <w:kern w:val="0"/>
                <w:sz w:val="24"/>
              </w:rPr>
              <w:t>新</w:t>
            </w:r>
            <w:r>
              <w:rPr>
                <w:rFonts w:ascii="??" w:hAnsi="??" w:cs="宋体"/>
                <w:color w:val="000000"/>
                <w:kern w:val="0"/>
                <w:sz w:val="24"/>
              </w:rPr>
              <w:t>课程改革的要求</w:t>
            </w:r>
            <w:r>
              <w:rPr>
                <w:rFonts w:hint="eastAsia" w:ascii="??" w:hAnsi="??" w:cs="宋体"/>
                <w:color w:val="000000"/>
                <w:kern w:val="0"/>
                <w:sz w:val="24"/>
              </w:rPr>
              <w:t>，但也相应地</w:t>
            </w:r>
            <w:r>
              <w:rPr>
                <w:rFonts w:ascii="??" w:hAnsi="??" w:cs="宋体"/>
                <w:color w:val="000000"/>
                <w:kern w:val="0"/>
                <w:sz w:val="24"/>
              </w:rPr>
              <w:t>增加</w:t>
            </w:r>
            <w:r>
              <w:rPr>
                <w:rFonts w:hint="eastAsia" w:ascii="??" w:hAnsi="??" w:cs="宋体"/>
                <w:color w:val="000000"/>
                <w:kern w:val="0"/>
                <w:sz w:val="24"/>
              </w:rPr>
              <w:t>了信息技术</w:t>
            </w:r>
            <w:r>
              <w:rPr>
                <w:rFonts w:ascii="??" w:hAnsi="??" w:cs="宋体"/>
                <w:color w:val="000000"/>
                <w:kern w:val="0"/>
                <w:sz w:val="24"/>
              </w:rPr>
              <w:t>教师</w:t>
            </w:r>
            <w:r>
              <w:rPr>
                <w:rFonts w:hint="eastAsia" w:ascii="??" w:hAnsi="??" w:cs="宋体"/>
                <w:color w:val="000000"/>
                <w:kern w:val="0"/>
                <w:sz w:val="24"/>
              </w:rPr>
              <w:t>的</w:t>
            </w:r>
            <w:r>
              <w:rPr>
                <w:rFonts w:ascii="??" w:hAnsi="??" w:cs="宋体"/>
                <w:color w:val="000000"/>
                <w:kern w:val="0"/>
                <w:sz w:val="24"/>
              </w:rPr>
              <w:t>工作强度、难度</w:t>
            </w:r>
            <w:r>
              <w:rPr>
                <w:rFonts w:hint="eastAsia" w:ascii="??" w:hAnsi="??" w:cs="宋体"/>
                <w:color w:val="000000"/>
                <w:kern w:val="0"/>
                <w:sz w:val="24"/>
              </w:rPr>
              <w:t>。教师备课</w:t>
            </w:r>
            <w:r>
              <w:rPr>
                <w:rFonts w:ascii="??" w:hAnsi="??" w:cs="宋体"/>
                <w:color w:val="000000"/>
                <w:kern w:val="0"/>
                <w:sz w:val="24"/>
              </w:rPr>
              <w:t>、整理资料，要花</w:t>
            </w:r>
            <w:r>
              <w:rPr>
                <w:rFonts w:hint="eastAsia" w:ascii="??" w:hAnsi="??" w:cs="宋体"/>
                <w:color w:val="000000"/>
                <w:kern w:val="0"/>
                <w:sz w:val="24"/>
              </w:rPr>
              <w:t>更</w:t>
            </w:r>
            <w:r>
              <w:rPr>
                <w:rFonts w:ascii="??" w:hAnsi="??" w:cs="宋体"/>
                <w:color w:val="000000"/>
                <w:kern w:val="0"/>
                <w:sz w:val="24"/>
              </w:rPr>
              <w:t>多</w:t>
            </w:r>
            <w:r>
              <w:rPr>
                <w:rFonts w:hint="eastAsia" w:ascii="??" w:hAnsi="??" w:cs="宋体"/>
                <w:color w:val="000000"/>
                <w:kern w:val="0"/>
                <w:sz w:val="24"/>
              </w:rPr>
              <w:t>的</w:t>
            </w:r>
            <w:r>
              <w:rPr>
                <w:rFonts w:ascii="??" w:hAnsi="??" w:cs="宋体"/>
                <w:color w:val="000000"/>
                <w:kern w:val="0"/>
                <w:sz w:val="24"/>
              </w:rPr>
              <w:t>时间。</w:t>
            </w:r>
            <w:r>
              <w:rPr>
                <w:rFonts w:hint="eastAsia" w:ascii="??" w:hAnsi="??" w:cs="宋体"/>
                <w:color w:val="000000"/>
                <w:kern w:val="0"/>
                <w:sz w:val="24"/>
              </w:rPr>
              <w:t>这</w:t>
            </w:r>
            <w:r>
              <w:rPr>
                <w:rFonts w:ascii="??" w:hAnsi="??" w:cs="宋体"/>
                <w:color w:val="000000"/>
                <w:kern w:val="0"/>
                <w:sz w:val="24"/>
              </w:rPr>
              <w:t>需要</w:t>
            </w:r>
            <w:r>
              <w:rPr>
                <w:rFonts w:hint="eastAsia" w:ascii="??" w:hAnsi="??" w:cs="宋体"/>
                <w:color w:val="000000"/>
                <w:kern w:val="0"/>
                <w:sz w:val="24"/>
              </w:rPr>
              <w:t>教师</w:t>
            </w:r>
            <w:r>
              <w:rPr>
                <w:rFonts w:ascii="??" w:hAnsi="??" w:cs="宋体"/>
                <w:color w:val="000000"/>
                <w:kern w:val="0"/>
                <w:sz w:val="24"/>
              </w:rPr>
              <w:t>有一种钻研精神，敬业精神。</w:t>
            </w:r>
            <w:r>
              <w:rPr>
                <w:rFonts w:hint="eastAsia" w:ascii="??" w:hAnsi="??" w:cs="宋体"/>
                <w:color w:val="000000"/>
                <w:kern w:val="0"/>
                <w:sz w:val="24"/>
              </w:rPr>
              <w:t>也迫切需要有一个共享资源库的建设，这也是本课题的一个研究内容。</w:t>
            </w:r>
          </w:p>
          <w:p>
            <w:pPr>
              <w:widowControl/>
              <w:spacing w:line="360" w:lineRule="auto"/>
              <w:ind w:left="120" w:leftChars="57" w:firstLine="480" w:firstLineChars="200"/>
              <w:rPr>
                <w:rFonts w:hint="eastAsia" w:ascii="??" w:hAnsi="??" w:cs="宋体"/>
                <w:color w:val="000000"/>
                <w:kern w:val="0"/>
                <w:sz w:val="24"/>
              </w:rPr>
            </w:pPr>
            <w:r>
              <w:rPr>
                <w:rFonts w:hint="eastAsia" w:ascii="??" w:hAnsi="??" w:cs="宋体"/>
                <w:color w:val="000000"/>
                <w:kern w:val="0"/>
                <w:sz w:val="24"/>
              </w:rPr>
              <w:t>艺术修养的提高是一个渐进的过程，也需要多个学科共同渗透，需要美术、音乐老师等艺术老师大力配合。感谢我校的黄盛原老师和庄胜红老师的大力配合，也希望有更多的老师加入这个队伍，为学生艺术修养的提高尽一份力。</w:t>
            </w:r>
          </w:p>
          <w:p>
            <w:pPr>
              <w:spacing w:line="360" w:lineRule="auto"/>
              <w:ind w:left="105" w:leftChars="50" w:firstLine="480" w:firstLineChars="200"/>
              <w:rPr>
                <w:rFonts w:hint="eastAsia" w:ascii="??" w:hAnsi="??" w:cs="宋体"/>
                <w:color w:val="000000"/>
                <w:kern w:val="0"/>
                <w:sz w:val="24"/>
              </w:rPr>
            </w:pPr>
            <w:r>
              <w:rPr>
                <w:rFonts w:hint="eastAsia" w:ascii="??" w:hAnsi="??" w:cs="宋体"/>
                <w:color w:val="000000"/>
                <w:kern w:val="0"/>
                <w:sz w:val="24"/>
              </w:rPr>
              <w:t>学生初接触电脑作品制作，有的虽然有很多想法、创意，可惜技术方面实现有困难，有的技术较强，但创意、艺术审美略有欠缺。若能成立相关兴趣小组，将有技术能力和有艺术功底的同学合理搭配，利用课余和周末的时间，定能创作出很好的作品。</w:t>
            </w:r>
          </w:p>
          <w:p>
            <w:pPr>
              <w:spacing w:line="360" w:lineRule="auto"/>
              <w:ind w:left="105" w:leftChars="50" w:firstLine="480" w:firstLineChars="200"/>
              <w:rPr>
                <w:rFonts w:hint="eastAsia" w:ascii="??" w:hAnsi="??" w:cs="宋体"/>
                <w:color w:val="000000"/>
                <w:kern w:val="0"/>
                <w:sz w:val="24"/>
              </w:rPr>
            </w:pPr>
          </w:p>
          <w:p>
            <w:pPr>
              <w:spacing w:line="360" w:lineRule="auto"/>
              <w:ind w:left="105" w:leftChars="50" w:firstLine="480" w:firstLineChars="200"/>
              <w:rPr>
                <w:rFonts w:hint="eastAsia" w:ascii="??" w:hAnsi="??" w:cs="宋体"/>
                <w:color w:val="000000"/>
                <w:kern w:val="0"/>
                <w:sz w:val="24"/>
              </w:rPr>
            </w:pPr>
          </w:p>
          <w:p>
            <w:pPr>
              <w:spacing w:line="360" w:lineRule="auto"/>
              <w:ind w:left="105" w:leftChars="50" w:firstLine="480" w:firstLineChars="200"/>
              <w:rPr>
                <w:rFonts w:hint="eastAsia" w:ascii="??" w:hAnsi="??" w:cs="宋体"/>
                <w:color w:val="000000"/>
                <w:kern w:val="0"/>
                <w:sz w:val="24"/>
              </w:rPr>
            </w:pPr>
          </w:p>
          <w:p>
            <w:pPr>
              <w:spacing w:line="360" w:lineRule="auto"/>
              <w:ind w:left="105" w:leftChars="50" w:firstLine="480" w:firstLineChars="200"/>
              <w:rPr>
                <w:rFonts w:hint="eastAsia" w:ascii="??" w:hAnsi="??" w:cs="宋体"/>
                <w:color w:val="000000"/>
                <w:kern w:val="0"/>
                <w:sz w:val="24"/>
              </w:rPr>
            </w:pPr>
          </w:p>
          <w:p>
            <w:pPr>
              <w:widowControl/>
              <w:spacing w:line="360" w:lineRule="auto"/>
              <w:ind w:left="120" w:leftChars="57" w:firstLine="420" w:firstLineChars="20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0" w:hRule="atLeast"/>
        </w:trPr>
        <w:tc>
          <w:tcPr>
            <w:tcW w:w="959" w:type="dxa"/>
            <w:noWrap w:val="0"/>
            <w:textDirection w:val="tbRlV"/>
            <w:vAlign w:val="center"/>
          </w:tcPr>
          <w:p>
            <w:pPr>
              <w:ind w:left="113" w:right="113"/>
              <w:jc w:val="center"/>
              <w:rPr>
                <w:rFonts w:hint="eastAsia"/>
                <w:sz w:val="28"/>
                <w:szCs w:val="28"/>
              </w:rPr>
            </w:pPr>
            <w:r>
              <w:rPr>
                <w:rFonts w:hint="eastAsia"/>
                <w:sz w:val="28"/>
                <w:szCs w:val="28"/>
              </w:rPr>
              <w:t>下阶段研究工作计划</w:t>
            </w:r>
          </w:p>
        </w:tc>
        <w:tc>
          <w:tcPr>
            <w:tcW w:w="7371" w:type="dxa"/>
            <w:noWrap w:val="0"/>
            <w:vAlign w:val="top"/>
          </w:tcPr>
          <w:p>
            <w:pPr>
              <w:widowControl/>
              <w:spacing w:line="360" w:lineRule="auto"/>
              <w:ind w:firstLine="480" w:firstLineChars="200"/>
              <w:jc w:val="left"/>
              <w:rPr>
                <w:rFonts w:hint="eastAsia" w:ascii="??" w:hAnsi="??" w:cs="宋体"/>
                <w:color w:val="000000"/>
                <w:kern w:val="0"/>
                <w:sz w:val="24"/>
              </w:rPr>
            </w:pPr>
            <w:r>
              <w:rPr>
                <w:rFonts w:hint="eastAsia" w:ascii="??" w:hAnsi="??" w:cs="宋体"/>
                <w:color w:val="000000"/>
                <w:kern w:val="0"/>
                <w:sz w:val="24"/>
              </w:rPr>
              <w:t>1、根据课题计划，本课题的实施阶段分为五个模块，目前已经开展了三个模块内容的研究，下个阶段继续有序地开展模块四、模块五内容的课题研究内容。</w:t>
            </w:r>
          </w:p>
          <w:p>
            <w:pPr>
              <w:widowControl/>
              <w:spacing w:line="360" w:lineRule="auto"/>
              <w:ind w:firstLine="480" w:firstLineChars="200"/>
              <w:jc w:val="left"/>
              <w:rPr>
                <w:rFonts w:hint="eastAsia" w:ascii="??" w:hAnsi="??" w:cs="宋体"/>
                <w:color w:val="000000"/>
                <w:kern w:val="0"/>
                <w:sz w:val="24"/>
              </w:rPr>
            </w:pPr>
            <w:r>
              <w:rPr>
                <w:rFonts w:hint="eastAsia" w:ascii="??" w:hAnsi="??" w:cs="宋体"/>
                <w:color w:val="000000"/>
                <w:kern w:val="0"/>
                <w:sz w:val="24"/>
              </w:rPr>
              <w:t>2、加强理论学习与课堂实践，为课题研究提供理论基础。</w:t>
            </w:r>
          </w:p>
          <w:p>
            <w:pPr>
              <w:widowControl/>
              <w:spacing w:line="360" w:lineRule="auto"/>
              <w:ind w:firstLine="480" w:firstLineChars="200"/>
              <w:jc w:val="left"/>
              <w:rPr>
                <w:rFonts w:hint="eastAsia" w:ascii="??" w:hAnsi="??" w:cs="宋体"/>
                <w:color w:val="000000"/>
                <w:kern w:val="0"/>
                <w:sz w:val="24"/>
              </w:rPr>
            </w:pPr>
            <w:r>
              <w:rPr>
                <w:rFonts w:hint="eastAsia" w:ascii="??" w:hAnsi="??" w:cs="宋体"/>
                <w:color w:val="000000"/>
                <w:kern w:val="0"/>
                <w:sz w:val="24"/>
              </w:rPr>
              <w:t>3、重视平时资料的搜集与整理，认真撰写教学案例、经验总结、论文等。</w:t>
            </w:r>
          </w:p>
          <w:p>
            <w:pPr>
              <w:widowControl/>
              <w:spacing w:line="360" w:lineRule="auto"/>
              <w:ind w:firstLine="480" w:firstLineChars="200"/>
              <w:jc w:val="left"/>
              <w:rPr>
                <w:rFonts w:hint="eastAsia" w:ascii="??" w:hAnsi="??" w:cs="宋体"/>
                <w:color w:val="000000"/>
                <w:kern w:val="0"/>
                <w:sz w:val="24"/>
              </w:rPr>
            </w:pPr>
            <w:r>
              <w:rPr>
                <w:rFonts w:hint="eastAsia" w:ascii="??" w:hAnsi="??" w:cs="宋体"/>
                <w:color w:val="000000"/>
                <w:kern w:val="0"/>
                <w:sz w:val="24"/>
              </w:rPr>
              <w:t>4、继续完善资源库建设，</w:t>
            </w:r>
            <w:r>
              <w:rPr>
                <w:rFonts w:hint="eastAsia" w:ascii="宋体" w:hAnsi="宋体"/>
                <w:sz w:val="24"/>
              </w:rPr>
              <w:t>减轻教师重复备课的负担，也让学生在制作作品过程中不但有大量的成品示例资源库进行借鉴，而且有各种不同类型的主题作品素材资源库进行练习。</w:t>
            </w:r>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8" w:hRule="atLeast"/>
        </w:trPr>
        <w:tc>
          <w:tcPr>
            <w:tcW w:w="959" w:type="dxa"/>
            <w:noWrap w:val="0"/>
            <w:textDirection w:val="tbRlV"/>
            <w:vAlign w:val="center"/>
          </w:tcPr>
          <w:p>
            <w:pPr>
              <w:ind w:left="113" w:right="113"/>
              <w:jc w:val="center"/>
              <w:rPr>
                <w:rFonts w:hint="eastAsia"/>
                <w:sz w:val="28"/>
                <w:szCs w:val="28"/>
              </w:rPr>
            </w:pPr>
            <w:r>
              <w:rPr>
                <w:rFonts w:hint="eastAsia"/>
                <w:sz w:val="28"/>
                <w:szCs w:val="28"/>
              </w:rPr>
              <w:t>是否申报重点课题    申报理由</w:t>
            </w:r>
          </w:p>
        </w:tc>
        <w:tc>
          <w:tcPr>
            <w:tcW w:w="7371" w:type="dxa"/>
            <w:noWrap w:val="0"/>
            <w:vAlign w:val="center"/>
          </w:tcPr>
          <w:p>
            <w:pPr>
              <w:jc w:val="center"/>
              <w:rPr>
                <w:rFonts w:hint="eastAsia"/>
              </w:rP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2" w:hRule="atLeast"/>
        </w:trPr>
        <w:tc>
          <w:tcPr>
            <w:tcW w:w="959" w:type="dxa"/>
            <w:noWrap w:val="0"/>
            <w:textDirection w:val="tbRlV"/>
            <w:vAlign w:val="center"/>
          </w:tcPr>
          <w:p>
            <w:pPr>
              <w:ind w:left="113" w:right="113"/>
              <w:jc w:val="center"/>
              <w:rPr>
                <w:rFonts w:hint="eastAsia"/>
                <w:sz w:val="28"/>
                <w:szCs w:val="28"/>
              </w:rPr>
            </w:pPr>
            <w:r>
              <w:rPr>
                <w:rFonts w:hint="eastAsia"/>
                <w:sz w:val="28"/>
                <w:szCs w:val="28"/>
              </w:rPr>
              <w:t>是否有人员变更</w:t>
            </w:r>
          </w:p>
        </w:tc>
        <w:tc>
          <w:tcPr>
            <w:tcW w:w="7371" w:type="dxa"/>
            <w:noWrap w:val="0"/>
            <w:vAlign w:val="center"/>
          </w:tcPr>
          <w:p>
            <w:pPr>
              <w:jc w:val="center"/>
              <w:rPr>
                <w:rFonts w:hint="eastAsia"/>
              </w:rPr>
            </w:pPr>
            <w:r>
              <w:rPr>
                <w:rFonts w:hint="eastAsia"/>
              </w:rPr>
              <w:t>否</w:t>
            </w:r>
          </w:p>
        </w:tc>
      </w:tr>
    </w:tbl>
    <w:p/>
    <w:p/>
    <w:p/>
    <w:p>
      <w:pPr>
        <w:widowControl/>
        <w:wordWrap w:val="0"/>
        <w:ind w:right="560"/>
        <w:rPr>
          <w:rFonts w:hint="eastAsia" w:ascii="黑体" w:eastAsia="黑体"/>
          <w:bCs/>
          <w:color w:val="000000"/>
          <w:sz w:val="32"/>
          <w:szCs w:val="32"/>
        </w:rPr>
      </w:pPr>
      <w:r>
        <w:rPr>
          <w:rFonts w:hint="eastAsia" w:ascii="黑体" w:eastAsia="黑体"/>
          <w:bCs/>
          <w:color w:val="000000"/>
          <w:sz w:val="32"/>
          <w:szCs w:val="32"/>
        </w:rPr>
        <w:t>附件1</w:t>
      </w:r>
    </w:p>
    <w:p>
      <w:pPr>
        <w:spacing w:line="820" w:lineRule="exact"/>
        <w:jc w:val="center"/>
        <w:rPr>
          <w:rFonts w:hint="eastAsia" w:ascii="黑体" w:eastAsia="黑体"/>
          <w:sz w:val="44"/>
          <w:shd w:val="solid" w:color="FFFFFF" w:fill="auto"/>
        </w:rPr>
      </w:pPr>
      <w:r>
        <w:rPr>
          <w:rFonts w:hint="eastAsia" w:ascii="黑体" w:eastAsia="黑体"/>
          <w:sz w:val="44"/>
        </w:rPr>
        <w:t>洛江区</w:t>
      </w:r>
      <w:r>
        <w:rPr>
          <w:rFonts w:hint="eastAsia" w:ascii="黑体" w:eastAsia="黑体"/>
          <w:sz w:val="44"/>
          <w:shd w:val="solid" w:color="FFFFFF" w:fill="auto"/>
        </w:rPr>
        <w:t>教育科学“十三五”规划（第一批）</w:t>
      </w:r>
    </w:p>
    <w:p>
      <w:pPr>
        <w:spacing w:line="820" w:lineRule="exact"/>
        <w:jc w:val="center"/>
        <w:rPr>
          <w:rFonts w:hint="eastAsia" w:ascii="黑体" w:eastAsia="黑体"/>
          <w:sz w:val="44"/>
        </w:rPr>
      </w:pPr>
      <w:r>
        <w:rPr>
          <w:rFonts w:hint="eastAsia" w:ascii="黑体" w:eastAsia="黑体"/>
          <w:sz w:val="44"/>
          <w:shd w:val="solid" w:color="FFFFFF" w:fill="auto"/>
        </w:rPr>
        <w:t xml:space="preserve">课  题  </w:t>
      </w:r>
      <w:r>
        <w:rPr>
          <w:rFonts w:hint="eastAsia" w:ascii="黑体" w:eastAsia="黑体"/>
          <w:sz w:val="44"/>
        </w:rPr>
        <w:t>结  题  验  收</w:t>
      </w:r>
    </w:p>
    <w:p>
      <w:pPr>
        <w:spacing w:line="640" w:lineRule="exact"/>
        <w:rPr>
          <w:rFonts w:hint="eastAsia" w:eastAsia="仿宋_GB2312"/>
          <w:sz w:val="32"/>
        </w:rPr>
      </w:pPr>
    </w:p>
    <w:p>
      <w:pPr>
        <w:spacing w:line="960" w:lineRule="exact"/>
        <w:jc w:val="center"/>
        <w:rPr>
          <w:rFonts w:hint="eastAsia" w:eastAsia="方正楷体简体"/>
          <w:sz w:val="96"/>
        </w:rPr>
      </w:pPr>
      <w:r>
        <w:rPr>
          <w:rFonts w:hint="eastAsia" w:eastAsia="方正楷体简体"/>
          <w:sz w:val="96"/>
        </w:rPr>
        <w:t>申</w:t>
      </w:r>
    </w:p>
    <w:p>
      <w:pPr>
        <w:spacing w:line="960" w:lineRule="exact"/>
        <w:jc w:val="center"/>
        <w:rPr>
          <w:rFonts w:hint="eastAsia" w:eastAsia="方正楷体简体"/>
          <w:sz w:val="96"/>
        </w:rPr>
      </w:pPr>
    </w:p>
    <w:p>
      <w:pPr>
        <w:spacing w:line="960" w:lineRule="exact"/>
        <w:jc w:val="center"/>
        <w:rPr>
          <w:rFonts w:hint="eastAsia" w:eastAsia="方正楷体简体"/>
          <w:sz w:val="96"/>
        </w:rPr>
      </w:pPr>
      <w:r>
        <w:rPr>
          <w:rFonts w:hint="eastAsia" w:eastAsia="方正楷体简体"/>
          <w:sz w:val="96"/>
        </w:rPr>
        <w:t>报</w:t>
      </w:r>
    </w:p>
    <w:p>
      <w:pPr>
        <w:spacing w:line="960" w:lineRule="exact"/>
        <w:jc w:val="center"/>
        <w:rPr>
          <w:rFonts w:hint="eastAsia" w:eastAsia="方正楷体简体"/>
          <w:sz w:val="96"/>
        </w:rPr>
      </w:pPr>
    </w:p>
    <w:p>
      <w:pPr>
        <w:spacing w:line="960" w:lineRule="exact"/>
        <w:jc w:val="center"/>
        <w:rPr>
          <w:rFonts w:hint="eastAsia" w:eastAsia="方正楷体简体"/>
          <w:sz w:val="96"/>
        </w:rPr>
      </w:pPr>
      <w:r>
        <w:rPr>
          <w:rFonts w:hint="eastAsia" w:eastAsia="方正楷体简体"/>
          <w:sz w:val="96"/>
        </w:rPr>
        <w:t>表</w:t>
      </w:r>
    </w:p>
    <w:p>
      <w:pPr>
        <w:spacing w:line="500" w:lineRule="exact"/>
        <w:rPr>
          <w:rFonts w:hint="eastAsia" w:eastAsia="仿宋_GB2312"/>
          <w:sz w:val="32"/>
        </w:rPr>
      </w:pPr>
    </w:p>
    <w:p>
      <w:pPr>
        <w:spacing w:line="500" w:lineRule="exact"/>
        <w:rPr>
          <w:rFonts w:hint="eastAsia" w:eastAsia="仿宋_GB2312"/>
          <w:sz w:val="32"/>
        </w:rPr>
      </w:pPr>
    </w:p>
    <w:p>
      <w:pPr>
        <w:spacing w:line="500" w:lineRule="exact"/>
        <w:ind w:firstLine="768" w:firstLineChars="200"/>
        <w:rPr>
          <w:rFonts w:hint="eastAsia" w:eastAsia="仿宋_GB2312"/>
          <w:spacing w:val="32"/>
          <w:sz w:val="32"/>
        </w:rPr>
      </w:pPr>
      <w:r>
        <w:rPr>
          <w:rFonts w:hint="eastAsia" w:eastAsia="仿宋_GB2312"/>
          <w:spacing w:val="32"/>
          <w:sz w:val="32"/>
        </w:rPr>
        <w:t>课题编号：</w:t>
      </w:r>
      <w:r>
        <w:rPr>
          <w:rFonts w:hint="eastAsia" w:eastAsia="仿宋_GB2312"/>
          <w:spacing w:val="32"/>
          <w:sz w:val="32"/>
          <w:u w:val="single"/>
        </w:rPr>
        <w:t xml:space="preserve">         </w:t>
      </w:r>
      <w:r>
        <w:rPr>
          <w:rFonts w:hint="eastAsia" w:eastAsia="仿宋_GB2312"/>
          <w:bCs/>
          <w:spacing w:val="32"/>
          <w:sz w:val="32"/>
          <w:u w:val="single"/>
        </w:rPr>
        <w:t>LJ135110</w:t>
      </w:r>
      <w:r>
        <w:rPr>
          <w:rFonts w:hint="eastAsia" w:eastAsia="仿宋_GB2312"/>
          <w:spacing w:val="32"/>
          <w:sz w:val="32"/>
          <w:u w:val="single"/>
        </w:rPr>
        <w:t xml:space="preserve">        </w:t>
      </w:r>
    </w:p>
    <w:p>
      <w:pPr>
        <w:spacing w:line="500" w:lineRule="exact"/>
        <w:rPr>
          <w:rFonts w:hint="eastAsia" w:eastAsia="仿宋_GB2312"/>
          <w:sz w:val="32"/>
        </w:rPr>
      </w:pPr>
    </w:p>
    <w:p>
      <w:pPr>
        <w:spacing w:line="500" w:lineRule="exact"/>
        <w:ind w:firstLine="768" w:firstLineChars="200"/>
        <w:rPr>
          <w:rFonts w:hint="eastAsia" w:eastAsia="仿宋_GB2312"/>
          <w:spacing w:val="32"/>
          <w:sz w:val="32"/>
          <w:u w:val="single"/>
        </w:rPr>
      </w:pPr>
      <w:r>
        <w:rPr>
          <w:rFonts w:hint="eastAsia" w:eastAsia="仿宋_GB2312"/>
          <w:spacing w:val="32"/>
          <w:sz w:val="32"/>
        </w:rPr>
        <w:t>课题名称：</w:t>
      </w:r>
      <w:r>
        <w:rPr>
          <w:rFonts w:hint="eastAsia" w:eastAsia="仿宋_GB2312"/>
          <w:sz w:val="28"/>
          <w:szCs w:val="28"/>
          <w:u w:val="single"/>
        </w:rPr>
        <w:t>在信息技术教学中渗透艺术素养的实践研究</w:t>
      </w:r>
    </w:p>
    <w:p>
      <w:pPr>
        <w:spacing w:line="500" w:lineRule="exact"/>
        <w:ind w:left="840" w:leftChars="400" w:firstLine="736" w:firstLineChars="230"/>
        <w:rPr>
          <w:rFonts w:hint="eastAsia" w:eastAsia="仿宋_GB2312"/>
          <w:sz w:val="32"/>
        </w:rPr>
      </w:pPr>
    </w:p>
    <w:p>
      <w:pPr>
        <w:spacing w:line="500" w:lineRule="exact"/>
        <w:ind w:firstLine="800" w:firstLineChars="250"/>
        <w:rPr>
          <w:rFonts w:hint="eastAsia" w:eastAsia="仿宋_GB2312"/>
          <w:sz w:val="32"/>
        </w:rPr>
      </w:pPr>
      <w:r>
        <w:rPr>
          <w:rFonts w:hint="eastAsia" w:eastAsia="仿宋_GB2312"/>
          <w:sz w:val="32"/>
        </w:rPr>
        <w:t>课题负责人：</w:t>
      </w:r>
      <w:r>
        <w:rPr>
          <w:rFonts w:hint="eastAsia" w:eastAsia="仿宋_GB2312"/>
          <w:sz w:val="32"/>
          <w:u w:val="single"/>
        </w:rPr>
        <w:t xml:space="preserve">         陈     艺     玲        </w:t>
      </w:r>
    </w:p>
    <w:p>
      <w:pPr>
        <w:spacing w:line="500" w:lineRule="exact"/>
        <w:rPr>
          <w:rFonts w:hint="eastAsia" w:eastAsia="仿宋_GB2312"/>
          <w:sz w:val="32"/>
        </w:rPr>
      </w:pPr>
    </w:p>
    <w:p>
      <w:pPr>
        <w:spacing w:line="500" w:lineRule="exact"/>
        <w:ind w:firstLine="800" w:firstLineChars="250"/>
        <w:rPr>
          <w:rFonts w:hint="eastAsia" w:eastAsia="仿宋_GB2312"/>
          <w:sz w:val="32"/>
          <w:u w:val="single"/>
        </w:rPr>
      </w:pPr>
      <w:r>
        <w:rPr>
          <w:rFonts w:hint="eastAsia" w:eastAsia="仿宋_GB2312"/>
          <w:sz w:val="32"/>
        </w:rPr>
        <w:t>单      位：</w:t>
      </w:r>
      <w:r>
        <w:rPr>
          <w:rFonts w:hint="eastAsia" w:eastAsia="仿宋_GB2312"/>
          <w:sz w:val="32"/>
          <w:u w:val="single"/>
        </w:rPr>
        <w:t xml:space="preserve">      泉 州 市 奕 聪 中 学       </w:t>
      </w:r>
    </w:p>
    <w:p>
      <w:pPr>
        <w:spacing w:line="500" w:lineRule="exact"/>
        <w:ind w:firstLine="800" w:firstLineChars="250"/>
        <w:rPr>
          <w:rFonts w:hint="eastAsia" w:eastAsia="仿宋_GB2312"/>
          <w:sz w:val="32"/>
          <w:u w:val="single"/>
        </w:rPr>
      </w:pPr>
    </w:p>
    <w:p>
      <w:pPr>
        <w:spacing w:line="500" w:lineRule="exact"/>
        <w:ind w:firstLine="800" w:firstLineChars="250"/>
        <w:rPr>
          <w:rFonts w:hint="eastAsia" w:eastAsia="仿宋_GB2312"/>
          <w:sz w:val="32"/>
          <w:u w:val="single"/>
        </w:rPr>
      </w:pPr>
    </w:p>
    <w:p>
      <w:pPr>
        <w:spacing w:line="500" w:lineRule="exact"/>
        <w:ind w:left="840" w:leftChars="400" w:firstLine="736" w:firstLineChars="230"/>
        <w:rPr>
          <w:rFonts w:hint="eastAsia" w:eastAsia="仿宋_GB2312"/>
          <w:sz w:val="32"/>
          <w:u w:val="single"/>
        </w:rPr>
      </w:pP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420"/>
        <w:gridCol w:w="1529"/>
        <w:gridCol w:w="1306"/>
        <w:gridCol w:w="1529"/>
        <w:gridCol w:w="1726"/>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3" w:type="dxa"/>
            <w:gridSpan w:val="2"/>
            <w:noWrap w:val="0"/>
            <w:vAlign w:val="center"/>
          </w:tcPr>
          <w:p>
            <w:pPr>
              <w:spacing w:line="640" w:lineRule="exact"/>
              <w:jc w:val="center"/>
              <w:rPr>
                <w:rFonts w:hint="eastAsia"/>
                <w:sz w:val="24"/>
              </w:rPr>
            </w:pPr>
            <w:r>
              <w:rPr>
                <w:rFonts w:hint="eastAsia"/>
                <w:sz w:val="24"/>
              </w:rPr>
              <w:t>课题编号</w:t>
            </w:r>
          </w:p>
        </w:tc>
        <w:tc>
          <w:tcPr>
            <w:tcW w:w="1529" w:type="dxa"/>
            <w:noWrap w:val="0"/>
            <w:vAlign w:val="center"/>
          </w:tcPr>
          <w:p>
            <w:pPr>
              <w:spacing w:line="640" w:lineRule="exact"/>
              <w:jc w:val="center"/>
              <w:rPr>
                <w:rFonts w:hint="eastAsia"/>
                <w:sz w:val="24"/>
              </w:rPr>
            </w:pPr>
            <w:r>
              <w:rPr>
                <w:sz w:val="24"/>
              </w:rPr>
              <w:t>LJ135110</w:t>
            </w:r>
          </w:p>
        </w:tc>
        <w:tc>
          <w:tcPr>
            <w:tcW w:w="1306" w:type="dxa"/>
            <w:noWrap w:val="0"/>
            <w:vAlign w:val="center"/>
          </w:tcPr>
          <w:p>
            <w:pPr>
              <w:spacing w:line="640" w:lineRule="exact"/>
              <w:jc w:val="center"/>
              <w:rPr>
                <w:rFonts w:hint="eastAsia"/>
                <w:sz w:val="24"/>
              </w:rPr>
            </w:pPr>
            <w:r>
              <w:rPr>
                <w:rFonts w:hint="eastAsia"/>
                <w:sz w:val="24"/>
              </w:rPr>
              <w:t>课题名称</w:t>
            </w:r>
          </w:p>
        </w:tc>
        <w:tc>
          <w:tcPr>
            <w:tcW w:w="4785" w:type="dxa"/>
            <w:gridSpan w:val="3"/>
            <w:noWrap w:val="0"/>
            <w:vAlign w:val="center"/>
          </w:tcPr>
          <w:p>
            <w:pPr>
              <w:spacing w:line="640" w:lineRule="exact"/>
              <w:jc w:val="center"/>
              <w:rPr>
                <w:rFonts w:hint="eastAsia"/>
                <w:sz w:val="24"/>
              </w:rPr>
            </w:pPr>
            <w:r>
              <w:rPr>
                <w:rFonts w:hint="eastAsia"/>
                <w:sz w:val="24"/>
              </w:rPr>
              <w:t>在信息技术教学中渗透艺术素养的实践研究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3" w:type="dxa"/>
            <w:gridSpan w:val="2"/>
            <w:noWrap w:val="0"/>
            <w:vAlign w:val="center"/>
          </w:tcPr>
          <w:p>
            <w:pPr>
              <w:spacing w:line="640" w:lineRule="exact"/>
              <w:jc w:val="center"/>
              <w:rPr>
                <w:rFonts w:hint="eastAsia"/>
                <w:sz w:val="24"/>
              </w:rPr>
            </w:pPr>
            <w:r>
              <w:rPr>
                <w:rFonts w:hint="eastAsia"/>
                <w:sz w:val="24"/>
              </w:rPr>
              <w:t>重点课题</w:t>
            </w:r>
          </w:p>
        </w:tc>
        <w:tc>
          <w:tcPr>
            <w:tcW w:w="1529" w:type="dxa"/>
            <w:noWrap w:val="0"/>
            <w:vAlign w:val="center"/>
          </w:tcPr>
          <w:p>
            <w:pPr>
              <w:spacing w:line="640" w:lineRule="exact"/>
              <w:jc w:val="center"/>
              <w:rPr>
                <w:rFonts w:hint="eastAsia"/>
                <w:sz w:val="24"/>
              </w:rPr>
            </w:pPr>
            <w:r>
              <w:rPr>
                <w:rFonts w:hint="eastAsia"/>
                <w:sz w:val="24"/>
              </w:rPr>
              <w:t>否</w:t>
            </w:r>
          </w:p>
        </w:tc>
        <w:tc>
          <w:tcPr>
            <w:tcW w:w="1306" w:type="dxa"/>
            <w:noWrap w:val="0"/>
            <w:vAlign w:val="center"/>
          </w:tcPr>
          <w:p>
            <w:pPr>
              <w:spacing w:line="640" w:lineRule="exact"/>
              <w:jc w:val="center"/>
              <w:rPr>
                <w:rFonts w:hint="eastAsia"/>
                <w:sz w:val="24"/>
              </w:rPr>
            </w:pPr>
            <w:r>
              <w:rPr>
                <w:rFonts w:hint="eastAsia"/>
                <w:sz w:val="24"/>
              </w:rPr>
              <w:t>一般课题</w:t>
            </w:r>
          </w:p>
        </w:tc>
        <w:tc>
          <w:tcPr>
            <w:tcW w:w="1529" w:type="dxa"/>
            <w:noWrap w:val="0"/>
            <w:vAlign w:val="center"/>
          </w:tcPr>
          <w:p>
            <w:pPr>
              <w:spacing w:line="640" w:lineRule="exact"/>
              <w:jc w:val="center"/>
              <w:rPr>
                <w:rFonts w:hint="eastAsia"/>
                <w:sz w:val="24"/>
              </w:rPr>
            </w:pPr>
            <w:r>
              <w:rPr>
                <w:rFonts w:hint="eastAsia"/>
                <w:sz w:val="24"/>
              </w:rPr>
              <w:t>是</w:t>
            </w:r>
          </w:p>
        </w:tc>
        <w:tc>
          <w:tcPr>
            <w:tcW w:w="1726" w:type="dxa"/>
            <w:noWrap w:val="0"/>
            <w:vAlign w:val="center"/>
          </w:tcPr>
          <w:p>
            <w:pPr>
              <w:spacing w:line="640" w:lineRule="exact"/>
              <w:jc w:val="center"/>
              <w:rPr>
                <w:rFonts w:hint="eastAsia"/>
                <w:sz w:val="24"/>
              </w:rPr>
            </w:pPr>
            <w:r>
              <w:rPr>
                <w:rFonts w:hint="eastAsia"/>
                <w:sz w:val="24"/>
              </w:rPr>
              <w:t>中期检查结果</w:t>
            </w:r>
          </w:p>
        </w:tc>
        <w:tc>
          <w:tcPr>
            <w:tcW w:w="1530" w:type="dxa"/>
            <w:noWrap w:val="0"/>
            <w:vAlign w:val="center"/>
          </w:tcPr>
          <w:p>
            <w:pPr>
              <w:spacing w:line="640" w:lineRule="exact"/>
              <w:jc w:val="center"/>
              <w:rPr>
                <w:rFonts w:hint="eastAsia"/>
                <w:sz w:val="24"/>
              </w:rPr>
            </w:pPr>
            <w:r>
              <w:rPr>
                <w:rFonts w:hint="eastAsia"/>
                <w:sz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3" w:type="dxa"/>
            <w:gridSpan w:val="2"/>
            <w:vMerge w:val="restart"/>
            <w:noWrap w:val="0"/>
            <w:vAlign w:val="center"/>
          </w:tcPr>
          <w:p>
            <w:pPr>
              <w:spacing w:line="240" w:lineRule="atLeast"/>
              <w:jc w:val="center"/>
              <w:rPr>
                <w:rFonts w:hint="eastAsia"/>
                <w:sz w:val="24"/>
              </w:rPr>
            </w:pPr>
            <w:r>
              <w:rPr>
                <w:rFonts w:hint="eastAsia"/>
                <w:sz w:val="24"/>
              </w:rPr>
              <w:t>课题</w:t>
            </w:r>
          </w:p>
          <w:p>
            <w:pPr>
              <w:spacing w:line="240" w:lineRule="atLeast"/>
              <w:jc w:val="center"/>
              <w:rPr>
                <w:rFonts w:hint="eastAsia"/>
                <w:sz w:val="24"/>
              </w:rPr>
            </w:pPr>
            <w:r>
              <w:rPr>
                <w:rFonts w:hint="eastAsia"/>
                <w:sz w:val="24"/>
              </w:rPr>
              <w:t>负责人</w:t>
            </w:r>
          </w:p>
        </w:tc>
        <w:tc>
          <w:tcPr>
            <w:tcW w:w="1529" w:type="dxa"/>
            <w:noWrap w:val="0"/>
            <w:vAlign w:val="center"/>
          </w:tcPr>
          <w:p>
            <w:pPr>
              <w:spacing w:line="640" w:lineRule="exact"/>
              <w:jc w:val="center"/>
              <w:rPr>
                <w:rFonts w:hint="eastAsia"/>
                <w:sz w:val="24"/>
              </w:rPr>
            </w:pPr>
            <w:r>
              <w:rPr>
                <w:rFonts w:hint="eastAsia"/>
                <w:sz w:val="24"/>
              </w:rPr>
              <w:t>姓名</w:t>
            </w:r>
          </w:p>
        </w:tc>
        <w:tc>
          <w:tcPr>
            <w:tcW w:w="1306" w:type="dxa"/>
            <w:noWrap w:val="0"/>
            <w:vAlign w:val="center"/>
          </w:tcPr>
          <w:p>
            <w:pPr>
              <w:spacing w:line="640" w:lineRule="exact"/>
              <w:jc w:val="center"/>
              <w:rPr>
                <w:rFonts w:hint="eastAsia"/>
                <w:sz w:val="24"/>
              </w:rPr>
            </w:pPr>
            <w:r>
              <w:rPr>
                <w:rFonts w:hint="eastAsia"/>
                <w:sz w:val="24"/>
              </w:rPr>
              <w:t>性别</w:t>
            </w:r>
          </w:p>
        </w:tc>
        <w:tc>
          <w:tcPr>
            <w:tcW w:w="1529" w:type="dxa"/>
            <w:noWrap w:val="0"/>
            <w:vAlign w:val="center"/>
          </w:tcPr>
          <w:p>
            <w:pPr>
              <w:spacing w:line="640" w:lineRule="exact"/>
              <w:jc w:val="center"/>
              <w:rPr>
                <w:rFonts w:hint="eastAsia"/>
                <w:sz w:val="24"/>
              </w:rPr>
            </w:pPr>
            <w:r>
              <w:rPr>
                <w:rFonts w:hint="eastAsia"/>
                <w:sz w:val="24"/>
              </w:rPr>
              <w:t>职称职务</w:t>
            </w:r>
          </w:p>
        </w:tc>
        <w:tc>
          <w:tcPr>
            <w:tcW w:w="1726" w:type="dxa"/>
            <w:noWrap w:val="0"/>
            <w:vAlign w:val="center"/>
          </w:tcPr>
          <w:p>
            <w:pPr>
              <w:spacing w:line="640" w:lineRule="exact"/>
              <w:jc w:val="center"/>
              <w:rPr>
                <w:rFonts w:hint="eastAsia"/>
                <w:sz w:val="24"/>
              </w:rPr>
            </w:pPr>
            <w:r>
              <w:rPr>
                <w:rFonts w:hint="eastAsia"/>
                <w:sz w:val="24"/>
              </w:rPr>
              <w:t>单位</w:t>
            </w:r>
          </w:p>
        </w:tc>
        <w:tc>
          <w:tcPr>
            <w:tcW w:w="1530" w:type="dxa"/>
            <w:noWrap w:val="0"/>
            <w:vAlign w:val="center"/>
          </w:tcPr>
          <w:p>
            <w:pPr>
              <w:spacing w:line="640" w:lineRule="exact"/>
              <w:jc w:val="center"/>
              <w:rPr>
                <w:rFonts w:hint="eastAsia"/>
                <w:sz w:val="24"/>
              </w:rPr>
            </w:pPr>
            <w:r>
              <w:rPr>
                <w:rFonts w:hint="eastAsia"/>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3" w:type="dxa"/>
            <w:gridSpan w:val="2"/>
            <w:vMerge w:val="continue"/>
            <w:noWrap w:val="0"/>
            <w:vAlign w:val="center"/>
          </w:tcPr>
          <w:p>
            <w:pPr>
              <w:spacing w:line="640" w:lineRule="exact"/>
              <w:jc w:val="center"/>
              <w:rPr>
                <w:rFonts w:hint="eastAsia"/>
                <w:sz w:val="24"/>
              </w:rPr>
            </w:pPr>
          </w:p>
        </w:tc>
        <w:tc>
          <w:tcPr>
            <w:tcW w:w="1529" w:type="dxa"/>
            <w:noWrap w:val="0"/>
            <w:vAlign w:val="center"/>
          </w:tcPr>
          <w:p>
            <w:pPr>
              <w:spacing w:line="640" w:lineRule="exact"/>
              <w:jc w:val="center"/>
              <w:rPr>
                <w:rFonts w:hint="eastAsia"/>
                <w:sz w:val="24"/>
              </w:rPr>
            </w:pPr>
            <w:r>
              <w:rPr>
                <w:rFonts w:hint="eastAsia"/>
                <w:sz w:val="24"/>
              </w:rPr>
              <w:t>陈艺玲</w:t>
            </w:r>
          </w:p>
        </w:tc>
        <w:tc>
          <w:tcPr>
            <w:tcW w:w="1306" w:type="dxa"/>
            <w:noWrap w:val="0"/>
            <w:vAlign w:val="center"/>
          </w:tcPr>
          <w:p>
            <w:pPr>
              <w:spacing w:line="640" w:lineRule="exact"/>
              <w:jc w:val="center"/>
              <w:rPr>
                <w:rFonts w:hint="eastAsia"/>
                <w:sz w:val="24"/>
              </w:rPr>
            </w:pPr>
            <w:r>
              <w:rPr>
                <w:rFonts w:hint="eastAsia"/>
                <w:sz w:val="24"/>
              </w:rPr>
              <w:t>女</w:t>
            </w:r>
          </w:p>
        </w:tc>
        <w:tc>
          <w:tcPr>
            <w:tcW w:w="1529" w:type="dxa"/>
            <w:noWrap w:val="0"/>
            <w:vAlign w:val="center"/>
          </w:tcPr>
          <w:p>
            <w:pPr>
              <w:spacing w:line="640" w:lineRule="exact"/>
              <w:jc w:val="center"/>
              <w:rPr>
                <w:rFonts w:hint="eastAsia"/>
                <w:sz w:val="24"/>
              </w:rPr>
            </w:pPr>
            <w:r>
              <w:rPr>
                <w:rFonts w:hint="eastAsia"/>
                <w:sz w:val="24"/>
              </w:rPr>
              <w:t>中学一级</w:t>
            </w:r>
          </w:p>
        </w:tc>
        <w:tc>
          <w:tcPr>
            <w:tcW w:w="1726" w:type="dxa"/>
            <w:noWrap w:val="0"/>
            <w:vAlign w:val="center"/>
          </w:tcPr>
          <w:p>
            <w:pPr>
              <w:spacing w:line="640" w:lineRule="exact"/>
              <w:jc w:val="center"/>
              <w:rPr>
                <w:rFonts w:hint="eastAsia"/>
                <w:sz w:val="24"/>
              </w:rPr>
            </w:pPr>
            <w:r>
              <w:rPr>
                <w:rFonts w:hint="eastAsia"/>
                <w:sz w:val="24"/>
              </w:rPr>
              <w:t>泉州市奕聪中学</w:t>
            </w:r>
          </w:p>
        </w:tc>
        <w:tc>
          <w:tcPr>
            <w:tcW w:w="1530" w:type="dxa"/>
            <w:noWrap w:val="0"/>
            <w:vAlign w:val="center"/>
          </w:tcPr>
          <w:p>
            <w:pPr>
              <w:spacing w:line="640" w:lineRule="exact"/>
              <w:jc w:val="center"/>
              <w:rPr>
                <w:rFonts w:hint="eastAsia"/>
                <w:sz w:val="24"/>
              </w:rPr>
            </w:pPr>
            <w:r>
              <w:rPr>
                <w:rFonts w:hint="eastAsia"/>
                <w:sz w:val="24"/>
              </w:rPr>
              <w:t>13799575676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3" w:type="dxa"/>
            <w:gridSpan w:val="2"/>
            <w:noWrap w:val="0"/>
            <w:vAlign w:val="center"/>
          </w:tcPr>
          <w:p>
            <w:pPr>
              <w:spacing w:line="240" w:lineRule="atLeast"/>
              <w:jc w:val="center"/>
              <w:rPr>
                <w:rFonts w:hint="eastAsia"/>
                <w:sz w:val="24"/>
              </w:rPr>
            </w:pPr>
            <w:r>
              <w:rPr>
                <w:rFonts w:hint="eastAsia"/>
                <w:sz w:val="24"/>
              </w:rPr>
              <w:t>课题组其他成员</w:t>
            </w:r>
          </w:p>
        </w:tc>
        <w:tc>
          <w:tcPr>
            <w:tcW w:w="7620" w:type="dxa"/>
            <w:gridSpan w:val="5"/>
            <w:noWrap w:val="0"/>
            <w:vAlign w:val="center"/>
          </w:tcPr>
          <w:p>
            <w:pPr>
              <w:rPr>
                <w:rFonts w:hint="eastAsia" w:ascii="宋体" w:hAnsi="宋体"/>
                <w:sz w:val="24"/>
                <w:szCs w:val="20"/>
              </w:rPr>
            </w:pPr>
            <w:r>
              <w:rPr>
                <w:rFonts w:hint="eastAsia" w:ascii="宋体" w:hAnsi="宋体"/>
                <w:sz w:val="24"/>
              </w:rPr>
              <w:t>（请课题组按成员贡献大小排序,</w:t>
            </w:r>
            <w:r>
              <w:rPr>
                <w:rFonts w:hint="eastAsia" w:ascii="仿宋_GB2312" w:eastAsia="仿宋_GB2312"/>
                <w:sz w:val="32"/>
                <w:szCs w:val="32"/>
              </w:rPr>
              <w:t xml:space="preserve"> </w:t>
            </w:r>
            <w:r>
              <w:rPr>
                <w:rFonts w:hint="eastAsia" w:ascii="宋体" w:hAnsi="宋体"/>
                <w:sz w:val="24"/>
              </w:rPr>
              <w:t>须与中期检查时报送的名单一致，任意变更均作无效处理）</w:t>
            </w:r>
          </w:p>
          <w:p>
            <w:pPr>
              <w:spacing w:line="640" w:lineRule="exact"/>
              <w:jc w:val="center"/>
              <w:rPr>
                <w:rFonts w:hint="eastAsia"/>
                <w:sz w:val="24"/>
              </w:rPr>
            </w:pPr>
            <w:r>
              <w:rPr>
                <w:rFonts w:hint="eastAsia"/>
                <w:sz w:val="24"/>
              </w:rPr>
              <w:t>金启辉、吴建子、黄种代、黄盛源、庄胜红、何健梅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5" w:hRule="atLeast"/>
        </w:trPr>
        <w:tc>
          <w:tcPr>
            <w:tcW w:w="843" w:type="dxa"/>
            <w:noWrap w:val="0"/>
            <w:vAlign w:val="top"/>
          </w:tcPr>
          <w:p>
            <w:pPr>
              <w:spacing w:line="480" w:lineRule="exact"/>
              <w:jc w:val="center"/>
              <w:rPr>
                <w:rFonts w:hint="eastAsia"/>
                <w:sz w:val="24"/>
              </w:rPr>
            </w:pPr>
          </w:p>
          <w:p>
            <w:pPr>
              <w:spacing w:line="480" w:lineRule="exact"/>
              <w:jc w:val="center"/>
              <w:rPr>
                <w:rFonts w:hint="eastAsia"/>
                <w:sz w:val="24"/>
              </w:rPr>
            </w:pPr>
          </w:p>
          <w:p>
            <w:pPr>
              <w:spacing w:line="480" w:lineRule="exact"/>
              <w:jc w:val="center"/>
              <w:rPr>
                <w:rFonts w:hint="eastAsia"/>
                <w:sz w:val="24"/>
              </w:rPr>
            </w:pPr>
          </w:p>
          <w:p>
            <w:pPr>
              <w:spacing w:line="480" w:lineRule="exact"/>
              <w:jc w:val="center"/>
              <w:rPr>
                <w:rFonts w:hint="eastAsia"/>
                <w:sz w:val="24"/>
              </w:rPr>
            </w:pPr>
            <w:r>
              <w:rPr>
                <w:rFonts w:hint="eastAsia"/>
                <w:sz w:val="24"/>
              </w:rPr>
              <w:t>研</w:t>
            </w:r>
          </w:p>
          <w:p>
            <w:pPr>
              <w:spacing w:line="480" w:lineRule="exact"/>
              <w:jc w:val="center"/>
              <w:rPr>
                <w:rFonts w:hint="eastAsia"/>
                <w:sz w:val="24"/>
              </w:rPr>
            </w:pPr>
            <w:r>
              <w:rPr>
                <w:rFonts w:hint="eastAsia"/>
                <w:sz w:val="24"/>
              </w:rPr>
              <w:t>究</w:t>
            </w:r>
          </w:p>
          <w:p>
            <w:pPr>
              <w:spacing w:line="480" w:lineRule="exact"/>
              <w:jc w:val="center"/>
              <w:rPr>
                <w:rFonts w:hint="eastAsia"/>
                <w:sz w:val="24"/>
              </w:rPr>
            </w:pPr>
            <w:r>
              <w:rPr>
                <w:rFonts w:hint="eastAsia"/>
                <w:sz w:val="24"/>
              </w:rPr>
              <w:t>成</w:t>
            </w:r>
          </w:p>
          <w:p>
            <w:pPr>
              <w:spacing w:line="480" w:lineRule="exact"/>
              <w:jc w:val="center"/>
              <w:rPr>
                <w:rFonts w:hint="eastAsia"/>
                <w:sz w:val="24"/>
              </w:rPr>
            </w:pPr>
            <w:r>
              <w:rPr>
                <w:rFonts w:hint="eastAsia"/>
                <w:sz w:val="24"/>
              </w:rPr>
              <w:t>果</w:t>
            </w:r>
          </w:p>
          <w:p>
            <w:pPr>
              <w:spacing w:line="480" w:lineRule="exact"/>
              <w:jc w:val="center"/>
              <w:rPr>
                <w:rFonts w:hint="eastAsia"/>
                <w:sz w:val="24"/>
              </w:rPr>
            </w:pPr>
            <w:r>
              <w:rPr>
                <w:rFonts w:hint="eastAsia"/>
                <w:sz w:val="24"/>
              </w:rPr>
              <w:t>简</w:t>
            </w:r>
          </w:p>
          <w:p>
            <w:pPr>
              <w:spacing w:line="480" w:lineRule="exact"/>
              <w:jc w:val="center"/>
              <w:rPr>
                <w:rFonts w:hint="eastAsia"/>
                <w:sz w:val="24"/>
              </w:rPr>
            </w:pPr>
            <w:r>
              <w:rPr>
                <w:rFonts w:hint="eastAsia"/>
                <w:sz w:val="24"/>
              </w:rPr>
              <w:t>述</w:t>
            </w:r>
          </w:p>
          <w:p>
            <w:pPr>
              <w:spacing w:line="480" w:lineRule="exact"/>
              <w:jc w:val="center"/>
              <w:rPr>
                <w:rFonts w:hint="eastAsia"/>
                <w:sz w:val="24"/>
              </w:rPr>
            </w:pPr>
            <w:r>
              <w:rPr>
                <w:rFonts w:hint="eastAsia"/>
                <w:sz w:val="24"/>
              </w:rPr>
              <w:t>及</w:t>
            </w:r>
          </w:p>
          <w:p>
            <w:pPr>
              <w:spacing w:line="480" w:lineRule="exact"/>
              <w:jc w:val="center"/>
              <w:rPr>
                <w:rFonts w:hint="eastAsia"/>
                <w:sz w:val="24"/>
              </w:rPr>
            </w:pPr>
            <w:r>
              <w:rPr>
                <w:rFonts w:hint="eastAsia"/>
                <w:sz w:val="24"/>
              </w:rPr>
              <w:t>自</w:t>
            </w:r>
          </w:p>
          <w:p>
            <w:pPr>
              <w:spacing w:line="480" w:lineRule="exact"/>
              <w:jc w:val="center"/>
              <w:rPr>
                <w:rFonts w:hint="eastAsia"/>
                <w:sz w:val="24"/>
              </w:rPr>
            </w:pPr>
            <w:r>
              <w:rPr>
                <w:rFonts w:hint="eastAsia"/>
                <w:sz w:val="24"/>
              </w:rPr>
              <w:t>我</w:t>
            </w:r>
          </w:p>
          <w:p>
            <w:pPr>
              <w:spacing w:line="480" w:lineRule="exact"/>
              <w:jc w:val="center"/>
              <w:rPr>
                <w:rFonts w:hint="eastAsia"/>
                <w:sz w:val="24"/>
              </w:rPr>
            </w:pPr>
            <w:r>
              <w:rPr>
                <w:rFonts w:hint="eastAsia"/>
                <w:sz w:val="24"/>
              </w:rPr>
              <w:t>评</w:t>
            </w:r>
          </w:p>
          <w:p>
            <w:pPr>
              <w:spacing w:line="480" w:lineRule="exact"/>
              <w:jc w:val="center"/>
              <w:rPr>
                <w:rFonts w:hint="eastAsia"/>
                <w:sz w:val="24"/>
              </w:rPr>
            </w:pPr>
            <w:r>
              <w:rPr>
                <w:rFonts w:hint="eastAsia"/>
                <w:sz w:val="24"/>
              </w:rPr>
              <w:t>价</w:t>
            </w:r>
          </w:p>
          <w:p>
            <w:pPr>
              <w:spacing w:line="480" w:lineRule="exact"/>
              <w:jc w:val="center"/>
              <w:rPr>
                <w:rFonts w:hint="eastAsia"/>
                <w:sz w:val="24"/>
              </w:rPr>
            </w:pPr>
          </w:p>
          <w:p>
            <w:pPr>
              <w:spacing w:line="480" w:lineRule="exact"/>
              <w:jc w:val="center"/>
              <w:rPr>
                <w:rFonts w:hint="eastAsia"/>
                <w:sz w:val="24"/>
              </w:rPr>
            </w:pPr>
          </w:p>
          <w:p>
            <w:pPr>
              <w:spacing w:line="480" w:lineRule="exact"/>
              <w:jc w:val="center"/>
              <w:rPr>
                <w:rFonts w:hint="eastAsia"/>
                <w:sz w:val="24"/>
              </w:rPr>
            </w:pPr>
          </w:p>
          <w:p>
            <w:pPr>
              <w:spacing w:line="480" w:lineRule="exact"/>
              <w:jc w:val="center"/>
              <w:rPr>
                <w:rFonts w:hint="eastAsia"/>
                <w:sz w:val="24"/>
              </w:rPr>
            </w:pPr>
          </w:p>
        </w:tc>
        <w:tc>
          <w:tcPr>
            <w:tcW w:w="8040" w:type="dxa"/>
            <w:gridSpan w:val="6"/>
            <w:noWrap w:val="0"/>
            <w:vAlign w:val="top"/>
          </w:tcPr>
          <w:p>
            <w:pPr>
              <w:widowControl/>
              <w:spacing w:line="360" w:lineRule="auto"/>
              <w:ind w:right="105" w:rightChars="50" w:firstLine="480"/>
              <w:jc w:val="left"/>
              <w:rPr>
                <w:rFonts w:hint="eastAsia" w:ascii="宋体" w:hAnsi="宋体" w:cs="宋体"/>
                <w:kern w:val="0"/>
                <w:sz w:val="24"/>
              </w:rPr>
            </w:pPr>
            <w:r>
              <w:rPr>
                <w:rFonts w:hint="eastAsia" w:ascii="宋体" w:hAnsi="宋体" w:cs="宋体"/>
                <w:kern w:val="0"/>
                <w:sz w:val="24"/>
              </w:rPr>
              <w:t>经过两年多的研究，我们顺利开展了五个模块的实践研究，并在理论上、实践上均有所收获，达到我们预定的研究目标。</w:t>
            </w:r>
          </w:p>
          <w:p>
            <w:pPr>
              <w:widowControl/>
              <w:spacing w:line="360" w:lineRule="auto"/>
              <w:ind w:right="105" w:rightChars="50" w:firstLine="480"/>
              <w:jc w:val="left"/>
              <w:rPr>
                <w:rFonts w:hint="eastAsia" w:ascii="宋体" w:hAnsi="宋体" w:cs="宋体"/>
                <w:kern w:val="0"/>
                <w:sz w:val="24"/>
              </w:rPr>
            </w:pPr>
            <w:r>
              <w:rPr>
                <w:rFonts w:hint="eastAsia" w:ascii="宋体" w:hAnsi="宋体" w:cs="宋体"/>
                <w:kern w:val="0"/>
                <w:sz w:val="24"/>
              </w:rPr>
              <w:t>1、资源库建设</w:t>
            </w:r>
          </w:p>
          <w:p>
            <w:pPr>
              <w:widowControl/>
              <w:spacing w:line="360" w:lineRule="auto"/>
              <w:ind w:right="105" w:rightChars="50" w:firstLine="480"/>
              <w:jc w:val="left"/>
              <w:rPr>
                <w:rFonts w:hint="eastAsia" w:ascii="宋体" w:hAnsi="宋体" w:cs="宋体"/>
                <w:kern w:val="0"/>
                <w:sz w:val="24"/>
              </w:rPr>
            </w:pPr>
            <w:r>
              <w:rPr>
                <w:rFonts w:hint="eastAsia" w:ascii="宋体" w:hAnsi="宋体" w:cs="宋体"/>
                <w:kern w:val="0"/>
                <w:sz w:val="24"/>
              </w:rPr>
              <w:t>我们建立了教学资源库与学生资源库两个资源库，并收集了近10GB的课件、文章、图片素材、文字素材、视频、网站等教学资源和学生制作素材。不仅方便了组里教师的备课，也</w:t>
            </w:r>
            <w:r>
              <w:rPr>
                <w:rFonts w:hint="eastAsia" w:ascii="宋体" w:hAnsi="宋体"/>
                <w:sz w:val="24"/>
              </w:rPr>
              <w:t>让今后学生在制作作品时，不但有大量的成品示例可以进行借鉴，而且有各种不同类型的主题作品素材资源库可以进行选择。</w:t>
            </w:r>
          </w:p>
          <w:p>
            <w:pPr>
              <w:widowControl/>
              <w:spacing w:line="360" w:lineRule="auto"/>
              <w:ind w:right="105" w:rightChars="50" w:firstLine="480"/>
              <w:jc w:val="left"/>
              <w:rPr>
                <w:rFonts w:hint="eastAsia" w:ascii="宋体" w:hAnsi="宋体" w:cs="宋体"/>
                <w:kern w:val="0"/>
                <w:sz w:val="24"/>
              </w:rPr>
            </w:pPr>
            <w:r>
              <w:rPr>
                <w:rFonts w:hint="eastAsia" w:ascii="宋体" w:hAnsi="宋体" w:cs="宋体"/>
                <w:kern w:val="0"/>
                <w:sz w:val="24"/>
              </w:rPr>
              <w:t>2、开展多场学生作品制作活动及优秀作品展示</w:t>
            </w:r>
          </w:p>
          <w:p>
            <w:pPr>
              <w:widowControl/>
              <w:spacing w:line="360" w:lineRule="auto"/>
              <w:ind w:right="105" w:rightChars="50" w:firstLine="480" w:firstLineChars="200"/>
              <w:jc w:val="left"/>
              <w:rPr>
                <w:rFonts w:hint="eastAsia" w:ascii="宋体" w:hAnsi="宋体" w:cs="宋体"/>
                <w:kern w:val="0"/>
                <w:sz w:val="24"/>
              </w:rPr>
            </w:pPr>
            <w:r>
              <w:rPr>
                <w:rFonts w:hint="eastAsia" w:ascii="宋体" w:hAnsi="宋体" w:cs="宋体"/>
                <w:kern w:val="0"/>
                <w:sz w:val="24"/>
              </w:rPr>
              <w:t>活动一：2016年11月我们组织初一年学生参加电子报刊设计比赛活动。活动过程中共收集到电子小报近百篇，课题组成员选择优秀的电子小报发布在网上，供广大师生和亲友投票点赞。广大亲友和师生踊跃参加活动并为自己喜欢的小报点赞，让参与的同学收获了满满的信心。</w:t>
            </w:r>
          </w:p>
          <w:p>
            <w:pPr>
              <w:widowControl/>
              <w:spacing w:line="360" w:lineRule="auto"/>
              <w:ind w:right="105" w:rightChars="50" w:firstLine="480" w:firstLineChars="200"/>
              <w:jc w:val="left"/>
              <w:rPr>
                <w:rFonts w:hint="eastAsia" w:ascii="宋体" w:hAnsi="宋体" w:cs="宋体"/>
                <w:kern w:val="0"/>
                <w:sz w:val="24"/>
              </w:rPr>
            </w:pPr>
            <w:r>
              <w:rPr>
                <w:rFonts w:hint="eastAsia" w:ascii="宋体" w:hAnsi="宋体" w:cs="宋体"/>
                <w:kern w:val="0"/>
                <w:sz w:val="24"/>
              </w:rPr>
              <w:t>活动二：2017年3月举行演示文稿优秀作品展示和现场制作比赛</w:t>
            </w:r>
          </w:p>
          <w:p>
            <w:pPr>
              <w:widowControl/>
              <w:spacing w:line="360" w:lineRule="auto"/>
              <w:ind w:right="105" w:rightChars="50" w:firstLine="480" w:firstLineChars="200"/>
              <w:jc w:val="left"/>
              <w:rPr>
                <w:rFonts w:hint="eastAsia" w:ascii="宋体" w:hAnsi="宋体" w:cs="宋体"/>
                <w:kern w:val="0"/>
                <w:sz w:val="24"/>
              </w:rPr>
            </w:pPr>
            <w:r>
              <w:rPr>
                <w:rFonts w:hint="eastAsia" w:ascii="宋体" w:hAnsi="宋体" w:cs="宋体"/>
                <w:kern w:val="0"/>
                <w:sz w:val="24"/>
              </w:rPr>
              <w:t>为了让全校师生更好的认识我们的信息技术作品的核心理念——信息技术作品是技术与艺术的融合，我们在学校开展主题活动-演示文稿优秀作品展示和现场制作比赛，让师生在感叹信息技术发达的同时也享受一场视觉盛宴，提高在校师生对信息技术作品的认识，并且认识信息技术作品不再仅仅停留在技术层面上。</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活动三：2017年5月开展了“创意平面设计比赛”活动</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本次活动得到了全校信息技术老师和学生们的大力支持，学生们参与热情很高，收集到作品初一年共32件，初二年共26件，高一年共37件，总共95件作品，大大超出预期。说明学生对此活动十分有兴趣，而不限制主题的创作能大大激发他们的创造力和想象力。作品的质量也很高，部分作品得到了评审老师极大的评价。</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活动四：2017年5月-12月开展了“个人网页制作”的研究性学习活动</w:t>
            </w:r>
          </w:p>
          <w:p>
            <w:pPr>
              <w:spacing w:line="360" w:lineRule="auto"/>
              <w:ind w:firstLine="480" w:firstLineChars="200"/>
              <w:rPr>
                <w:rFonts w:hint="eastAsia" w:ascii="宋体" w:hAnsi="宋体" w:cs="宋体"/>
                <w:kern w:val="0"/>
                <w:sz w:val="24"/>
              </w:rPr>
            </w:pPr>
            <w:r>
              <w:rPr>
                <w:rFonts w:hint="eastAsia" w:ascii="宋体" w:hAnsi="宋体"/>
                <w:sz w:val="24"/>
              </w:rPr>
              <w:t>通过本次研究性学习，学生不仅掌握了制作网页、美化网页的方法，更将所学知识应用于生活实践，培养了他们团队合作的精神，培养了他们发现美、热爱美的能力。</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活动五：2018年6月开展通用技术优秀作品展示活动</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为了让全校师生更好的认识我们的通用技术作品的核心理念——通用技术作品是技术与艺术的融合，我们在学校开展主题活动“通用技术优秀作品展示活动”，提高在校师生对通用技术作品的认识，并且认识通用技术开设和学习的意义。</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3、课题组教师发表论文</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课题组老师在课题研究期间，也发表了一些相关的论文，在CN级刊物发表论文1篇，在校级发表论文4篇。</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4、师生在各级比赛中获奖</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课题研究期间，指导的学生的作品参加各级竞赛，也获得十分优异的成绩，其中赖海玲同学的《电脑艺术设计向阳红》荣获区电脑作品制作比赛一等奖，黄琳彬同学的《别让最后一滴水变成我们的眼泪&gt;获得区电脑作品制作比赛一等奖，</w:t>
            </w:r>
            <w:r>
              <w:rPr>
                <w:rFonts w:hint="eastAsia" w:ascii="宋体" w:hAnsi="宋体" w:cs="宋体"/>
                <w:kern w:val="0"/>
                <w:sz w:val="24"/>
                <w:lang w:val="zh-CN"/>
              </w:rPr>
              <w:t>黄菁菁、黄圣妮、黄弘翌、</w:t>
            </w:r>
            <w:r>
              <w:rPr>
                <w:rFonts w:hint="eastAsia" w:ascii="宋体" w:hAnsi="宋体" w:cs="宋体"/>
                <w:color w:val="000000"/>
                <w:kern w:val="0"/>
                <w:sz w:val="24"/>
                <w:lang w:val="zh-CN"/>
              </w:rPr>
              <w:t>黄程波、</w:t>
            </w:r>
            <w:r>
              <w:rPr>
                <w:rFonts w:hint="eastAsia" w:ascii="宋体" w:hAnsi="宋体" w:cs="宋体"/>
                <w:kern w:val="0"/>
                <w:sz w:val="24"/>
                <w:lang w:val="zh-CN"/>
              </w:rPr>
              <w:t>赖艳云同学在</w:t>
            </w:r>
            <w:r>
              <w:rPr>
                <w:rFonts w:hint="eastAsia" w:ascii="宋体" w:hAnsi="宋体" w:cs="宋体"/>
                <w:kern w:val="0"/>
                <w:sz w:val="24"/>
              </w:rPr>
              <w:t>2016年洛江区中学生信息技术能力比赛中荣获一等奖，黄雨萱同学参加2018年洛江区中学生信息学比赛荣获一等奖，更有多名学生获得区二、三等奖，累计学生获得区级以上52项荣誉。</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在课题研究期间，课题组老师也注重提高自身的教学理论水平和业务实践水平，并积极主动参加各级教师技能比赛，获得了优异的成绩。累计获得在市级比赛获奖2项，区级比赛获奖7项。</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5、课题组教师参加各类交流培训和研讨活动</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在 2016洛江信息技术研讨会上、 2017年洛江区中学技术学科主题研修活动暨信息技术应用能力提升工程技术综合工作坊线下研修活动中、2018年洛江区中学技术学科教师课题研究专题培训班活动中，课题组教师积极参与，认真准备，做了多次专题汇报，并为全区的同行老师们做了课题成果展示，得到了同行们的认可。</w:t>
            </w:r>
          </w:p>
          <w:p>
            <w:pPr>
              <w:widowControl/>
              <w:spacing w:line="360" w:lineRule="auto"/>
              <w:ind w:firstLine="480"/>
              <w:jc w:val="left"/>
              <w:rPr>
                <w:rFonts w:hint="eastAsia" w:ascii="宋体" w:hAnsi="宋体" w:cs="宋体"/>
                <w:kern w:val="0"/>
                <w:sz w:val="24"/>
              </w:rPr>
            </w:pPr>
            <w:r>
              <w:rPr>
                <w:rFonts w:hint="eastAsia" w:ascii="宋体" w:hAnsi="宋体" w:cs="宋体"/>
                <w:kern w:val="0"/>
                <w:sz w:val="24"/>
              </w:rPr>
              <w:t>6、开展课题汇报公开课</w:t>
            </w:r>
          </w:p>
          <w:p>
            <w:pPr>
              <w:widowControl/>
              <w:spacing w:line="360" w:lineRule="auto"/>
              <w:ind w:firstLine="480"/>
              <w:jc w:val="left"/>
              <w:rPr>
                <w:rFonts w:hint="eastAsia" w:ascii="宋体" w:hAnsi="宋体" w:cs="宋体"/>
                <w:kern w:val="0"/>
                <w:sz w:val="24"/>
              </w:rPr>
            </w:pPr>
            <w:r>
              <w:rPr>
                <w:rFonts w:hint="eastAsia" w:ascii="宋体" w:hAnsi="宋体" w:cs="宋体"/>
                <w:kern w:val="0"/>
                <w:sz w:val="24"/>
              </w:rPr>
              <w:t>在课题研究期间，共开展三场课题汇报公开课，分别为：美术与信息技术整合课例、区级课题示范课、音乐与信息技术渗透学科整合课。将课题研究付诸于实践，得到了学生们的认可。</w:t>
            </w:r>
          </w:p>
          <w:p>
            <w:pPr>
              <w:widowControl/>
              <w:spacing w:line="360" w:lineRule="auto"/>
              <w:ind w:firstLine="480"/>
              <w:jc w:val="left"/>
              <w:rPr>
                <w:rFonts w:hint="eastAsia" w:ascii="宋体" w:hAnsi="宋体" w:cs="宋体"/>
                <w:kern w:val="0"/>
                <w:sz w:val="24"/>
              </w:rPr>
            </w:pPr>
            <w:r>
              <w:rPr>
                <w:rFonts w:hint="eastAsia" w:ascii="宋体" w:hAnsi="宋体" w:cs="宋体"/>
                <w:kern w:val="0"/>
                <w:sz w:val="24"/>
              </w:rPr>
              <w:t>7、存在的问题及今后的设想</w:t>
            </w:r>
          </w:p>
          <w:p>
            <w:pPr>
              <w:widowControl/>
              <w:spacing w:line="360" w:lineRule="auto"/>
              <w:ind w:firstLine="480"/>
              <w:jc w:val="left"/>
              <w:rPr>
                <w:rFonts w:hint="eastAsia" w:ascii="宋体" w:hAnsi="宋体" w:cs="宋体"/>
                <w:color w:val="000000"/>
                <w:kern w:val="0"/>
                <w:sz w:val="24"/>
              </w:rPr>
            </w:pPr>
            <w:r>
              <w:rPr>
                <w:rFonts w:hint="eastAsia" w:ascii="宋体" w:hAnsi="宋体" w:cs="宋体"/>
                <w:kern w:val="0"/>
                <w:sz w:val="24"/>
              </w:rPr>
              <w:t>在</w:t>
            </w:r>
            <w:r>
              <w:rPr>
                <w:rFonts w:ascii="宋体" w:hAnsi="宋体" w:cs="宋体"/>
                <w:kern w:val="0"/>
                <w:sz w:val="24"/>
              </w:rPr>
              <w:t>信息技术教学中</w:t>
            </w:r>
            <w:r>
              <w:rPr>
                <w:rFonts w:hint="eastAsia" w:ascii="宋体" w:hAnsi="宋体" w:cs="宋体"/>
                <w:kern w:val="0"/>
                <w:sz w:val="24"/>
              </w:rPr>
              <w:t>渗透</w:t>
            </w:r>
            <w:r>
              <w:rPr>
                <w:rFonts w:ascii="宋体" w:hAnsi="宋体" w:cs="宋体"/>
                <w:kern w:val="0"/>
                <w:sz w:val="24"/>
              </w:rPr>
              <w:t>艺术</w:t>
            </w:r>
            <w:r>
              <w:rPr>
                <w:rFonts w:hint="eastAsia" w:ascii="宋体" w:hAnsi="宋体" w:cs="宋体"/>
                <w:kern w:val="0"/>
                <w:sz w:val="24"/>
              </w:rPr>
              <w:t>素养，能</w:t>
            </w:r>
            <w:r>
              <w:rPr>
                <w:rFonts w:ascii="宋体" w:hAnsi="宋体" w:cs="宋体"/>
                <w:kern w:val="0"/>
                <w:sz w:val="24"/>
              </w:rPr>
              <w:t>利用计算机的优势，培养了学生的欣赏能力、分析写作、创造能力，体现素</w:t>
            </w:r>
            <w:r>
              <w:rPr>
                <w:rFonts w:ascii="宋体" w:hAnsi="宋体" w:cs="宋体"/>
                <w:color w:val="000000"/>
                <w:kern w:val="0"/>
                <w:sz w:val="24"/>
              </w:rPr>
              <w:t>质教育和</w:t>
            </w:r>
            <w:r>
              <w:rPr>
                <w:rFonts w:hint="eastAsia" w:ascii="宋体" w:hAnsi="宋体" w:cs="宋体"/>
                <w:color w:val="000000"/>
                <w:kern w:val="0"/>
                <w:sz w:val="24"/>
              </w:rPr>
              <w:t>新</w:t>
            </w:r>
            <w:r>
              <w:rPr>
                <w:rFonts w:ascii="宋体" w:hAnsi="宋体" w:cs="宋体"/>
                <w:color w:val="000000"/>
                <w:kern w:val="0"/>
                <w:sz w:val="24"/>
              </w:rPr>
              <w:t>课程改革的要求</w:t>
            </w:r>
            <w:r>
              <w:rPr>
                <w:rFonts w:hint="eastAsia" w:ascii="宋体" w:hAnsi="宋体" w:cs="宋体"/>
                <w:color w:val="000000"/>
                <w:kern w:val="0"/>
                <w:sz w:val="24"/>
              </w:rPr>
              <w:t>，但也相应地</w:t>
            </w:r>
            <w:r>
              <w:rPr>
                <w:rFonts w:ascii="宋体" w:hAnsi="宋体" w:cs="宋体"/>
                <w:color w:val="000000"/>
                <w:kern w:val="0"/>
                <w:sz w:val="24"/>
              </w:rPr>
              <w:t>增加</w:t>
            </w:r>
            <w:r>
              <w:rPr>
                <w:rFonts w:hint="eastAsia" w:ascii="宋体" w:hAnsi="宋体" w:cs="宋体"/>
                <w:color w:val="000000"/>
                <w:kern w:val="0"/>
                <w:sz w:val="24"/>
              </w:rPr>
              <w:t>了信息技术</w:t>
            </w:r>
            <w:r>
              <w:rPr>
                <w:rFonts w:ascii="宋体" w:hAnsi="宋体" w:cs="宋体"/>
                <w:color w:val="000000"/>
                <w:kern w:val="0"/>
                <w:sz w:val="24"/>
              </w:rPr>
              <w:t>教师</w:t>
            </w:r>
            <w:r>
              <w:rPr>
                <w:rFonts w:hint="eastAsia" w:ascii="宋体" w:hAnsi="宋体" w:cs="宋体"/>
                <w:color w:val="000000"/>
                <w:kern w:val="0"/>
                <w:sz w:val="24"/>
              </w:rPr>
              <w:t>的</w:t>
            </w:r>
            <w:r>
              <w:rPr>
                <w:rFonts w:ascii="宋体" w:hAnsi="宋体" w:cs="宋体"/>
                <w:color w:val="000000"/>
                <w:kern w:val="0"/>
                <w:sz w:val="24"/>
              </w:rPr>
              <w:t>工作强度、难度</w:t>
            </w:r>
            <w:r>
              <w:rPr>
                <w:rFonts w:hint="eastAsia" w:ascii="宋体" w:hAnsi="宋体" w:cs="宋体"/>
                <w:color w:val="000000"/>
                <w:kern w:val="0"/>
                <w:sz w:val="24"/>
              </w:rPr>
              <w:t>。教师备课</w:t>
            </w:r>
            <w:r>
              <w:rPr>
                <w:rFonts w:ascii="宋体" w:hAnsi="宋体" w:cs="宋体"/>
                <w:color w:val="000000"/>
                <w:kern w:val="0"/>
                <w:sz w:val="24"/>
              </w:rPr>
              <w:t>、整理资料，要花</w:t>
            </w:r>
            <w:r>
              <w:rPr>
                <w:rFonts w:hint="eastAsia" w:ascii="宋体" w:hAnsi="宋体" w:cs="宋体"/>
                <w:color w:val="000000"/>
                <w:kern w:val="0"/>
                <w:sz w:val="24"/>
              </w:rPr>
              <w:t>更</w:t>
            </w:r>
            <w:r>
              <w:rPr>
                <w:rFonts w:ascii="宋体" w:hAnsi="宋体" w:cs="宋体"/>
                <w:color w:val="000000"/>
                <w:kern w:val="0"/>
                <w:sz w:val="24"/>
              </w:rPr>
              <w:t>多</w:t>
            </w:r>
            <w:r>
              <w:rPr>
                <w:rFonts w:hint="eastAsia" w:ascii="宋体" w:hAnsi="宋体" w:cs="宋体"/>
                <w:color w:val="000000"/>
                <w:kern w:val="0"/>
                <w:sz w:val="24"/>
              </w:rPr>
              <w:t>的</w:t>
            </w:r>
            <w:r>
              <w:rPr>
                <w:rFonts w:ascii="宋体" w:hAnsi="宋体" w:cs="宋体"/>
                <w:color w:val="000000"/>
                <w:kern w:val="0"/>
                <w:sz w:val="24"/>
              </w:rPr>
              <w:t>时间。</w:t>
            </w:r>
            <w:r>
              <w:rPr>
                <w:rFonts w:hint="eastAsia" w:ascii="宋体" w:hAnsi="宋体" w:cs="宋体"/>
                <w:color w:val="000000"/>
                <w:kern w:val="0"/>
                <w:sz w:val="24"/>
              </w:rPr>
              <w:t>这</w:t>
            </w:r>
            <w:r>
              <w:rPr>
                <w:rFonts w:ascii="宋体" w:hAnsi="宋体" w:cs="宋体"/>
                <w:color w:val="000000"/>
                <w:kern w:val="0"/>
                <w:sz w:val="24"/>
              </w:rPr>
              <w:t>需要</w:t>
            </w:r>
            <w:r>
              <w:rPr>
                <w:rFonts w:hint="eastAsia" w:ascii="宋体" w:hAnsi="宋体" w:cs="宋体"/>
                <w:color w:val="000000"/>
                <w:kern w:val="0"/>
                <w:sz w:val="24"/>
              </w:rPr>
              <w:t>教师</w:t>
            </w:r>
            <w:r>
              <w:rPr>
                <w:rFonts w:ascii="宋体" w:hAnsi="宋体" w:cs="宋体"/>
                <w:color w:val="000000"/>
                <w:kern w:val="0"/>
                <w:sz w:val="24"/>
              </w:rPr>
              <w:t>有一种钻研精神，敬业精神。</w:t>
            </w:r>
            <w:r>
              <w:rPr>
                <w:rFonts w:hint="eastAsia" w:ascii="宋体" w:hAnsi="宋体" w:cs="宋体"/>
                <w:color w:val="000000"/>
                <w:kern w:val="0"/>
                <w:sz w:val="24"/>
              </w:rPr>
              <w:t>也迫切需要有一个共享资源库的建设，这也是本课题的一个研究内容。</w:t>
            </w:r>
          </w:p>
          <w:p>
            <w:pPr>
              <w:widowControl/>
              <w:spacing w:line="360" w:lineRule="auto"/>
              <w:ind w:left="120" w:leftChars="57" w:firstLine="480" w:firstLineChars="200"/>
              <w:rPr>
                <w:rFonts w:hint="eastAsia" w:ascii="宋体" w:hAnsi="宋体" w:cs="宋体"/>
                <w:color w:val="000000"/>
                <w:kern w:val="0"/>
                <w:sz w:val="24"/>
              </w:rPr>
            </w:pPr>
            <w:r>
              <w:rPr>
                <w:rFonts w:hint="eastAsia" w:ascii="宋体" w:hAnsi="宋体" w:cs="宋体"/>
                <w:color w:val="000000"/>
                <w:kern w:val="0"/>
                <w:sz w:val="24"/>
              </w:rPr>
              <w:t>艺术修养的提高是一个渐进的过程，也需要多个学科共同渗透，需要美术、音乐老师等艺术老师大力配合。感谢我校的黄盛源老师和庄胜红老师的大力配合，也希望有更多的老师加入这个队伍，为学生艺术修养的提高尽一份力。</w:t>
            </w:r>
          </w:p>
          <w:p>
            <w:pPr>
              <w:spacing w:line="360" w:lineRule="auto"/>
              <w:ind w:left="105" w:leftChars="50" w:firstLine="480" w:firstLineChars="200"/>
              <w:rPr>
                <w:rFonts w:hint="eastAsia"/>
                <w:sz w:val="24"/>
              </w:rPr>
            </w:pPr>
            <w:r>
              <w:rPr>
                <w:rFonts w:hint="eastAsia" w:ascii="宋体" w:hAnsi="宋体" w:cs="宋体"/>
                <w:color w:val="000000"/>
                <w:kern w:val="0"/>
                <w:sz w:val="24"/>
              </w:rPr>
              <w:t>在课题研究中教师的理论水平略显不足，撰写的文章深度和篇数略少，这需要长期积累和沉积，下阶段争取多鼓励老师们将研究的过程、心得、感想以论文的形式进行总结，也希望能多外出参加学科培训，或者将更多的专家请进来。</w:t>
            </w:r>
          </w:p>
        </w:tc>
      </w:tr>
    </w:tbl>
    <w:p/>
    <w:p/>
    <w:p/>
    <w:p/>
    <w:p/>
    <w:p/>
    <w:p/>
    <w:p/>
    <w:p/>
    <w:p/>
    <w:p/>
    <w:p/>
    <w:p>
      <w:pPr>
        <w:rPr>
          <w:rFonts w:hint="eastAsia" w:eastAsia="宋体"/>
          <w:lang w:eastAsia="zh-CN"/>
        </w:rPr>
      </w:pPr>
      <w:r>
        <w:rPr>
          <w:rFonts w:hint="eastAsia" w:eastAsia="宋体"/>
          <w:lang w:eastAsia="zh-CN"/>
        </w:rPr>
        <w:drawing>
          <wp:inline distT="0" distB="0" distL="114300" distR="114300">
            <wp:extent cx="5691505" cy="4266565"/>
            <wp:effectExtent l="0" t="0" r="4445" b="635"/>
            <wp:docPr id="12" name="图片 12" descr="结题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结题证书"/>
                    <pic:cNvPicPr>
                      <a:picLocks noChangeAspect="1"/>
                    </pic:cNvPicPr>
                  </pic:nvPicPr>
                  <pic:blipFill>
                    <a:blip r:embed="rId16"/>
                    <a:stretch>
                      <a:fillRect/>
                    </a:stretch>
                  </pic:blipFill>
                  <pic:spPr>
                    <a:xfrm>
                      <a:off x="0" y="0"/>
                      <a:ext cx="5691505" cy="4266565"/>
                    </a:xfrm>
                    <a:prstGeom prst="rect">
                      <a:avLst/>
                    </a:prstGeom>
                  </pic:spPr>
                </pic:pic>
              </a:graphicData>
            </a:graphic>
          </wp:inline>
        </w:drawing>
      </w:r>
    </w:p>
    <w:p/>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
    <w:altName w:val="Times New Roman"/>
    <w:panose1 w:val="00000000000000000000"/>
    <w:charset w:val="00"/>
    <w:family w:val="roman"/>
    <w:pitch w:val="default"/>
    <w:sig w:usb0="00000000" w:usb1="00000000" w:usb2="00000000" w:usb3="00000000" w:csb0="00040001" w:csb1="00000000"/>
  </w:font>
  <w:font w:name="方正楷体简体">
    <w:altName w:val="宋体"/>
    <w:panose1 w:val="02010601030101010101"/>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5C77DF"/>
    <w:multiLevelType w:val="multilevel"/>
    <w:tmpl w:val="295C77DF"/>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31B82F31"/>
    <w:multiLevelType w:val="multilevel"/>
    <w:tmpl w:val="31B82F31"/>
    <w:lvl w:ilvl="0" w:tentative="0">
      <w:start w:val="1"/>
      <w:numFmt w:val="japaneseCounting"/>
      <w:lvlText w:val="%1、"/>
      <w:lvlJc w:val="left"/>
      <w:pPr>
        <w:tabs>
          <w:tab w:val="left" w:pos="720"/>
        </w:tabs>
        <w:ind w:left="720" w:hanging="720"/>
      </w:pPr>
      <w:rPr>
        <w:rFonts w:hint="default"/>
      </w:rPr>
    </w:lvl>
    <w:lvl w:ilvl="1" w:tentative="0">
      <w:start w:val="1"/>
      <w:numFmt w:val="japaneseCounting"/>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6DE54013"/>
    <w:multiLevelType w:val="multilevel"/>
    <w:tmpl w:val="6DE54013"/>
    <w:lvl w:ilvl="0" w:tentative="0">
      <w:start w:val="1"/>
      <w:numFmt w:val="decimalEnclosedCircle"/>
      <w:lvlText w:val="%1"/>
      <w:lvlJc w:val="left"/>
      <w:pPr>
        <w:tabs>
          <w:tab w:val="left" w:pos="780"/>
        </w:tabs>
        <w:ind w:left="780" w:hanging="36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AD5C63"/>
    <w:rsid w:val="45AD5C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paragraph" w:customStyle="1" w:styleId="4">
    <w:name w:val="author_text"/>
    <w:basedOn w:val="1"/>
    <w:uiPriority w:val="0"/>
    <w:pPr>
      <w:widowControl/>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file:///C:\Users\Administrator\AppData\Roaming\Tencent\Users\315007503\QQ\WinTemp\RichOle\RXM226@%255BW1%2525UVU2B78K%257BQW1.png" TargetMode="Externa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2020-10-22T11:59:00Z</dcterms:created>
  <dc:creator>Administrator</dc:creator>
  <cp:lastModifiedBy>Administrator</cp:lastModifiedBy>
  <dcterms:modified xsi:type="dcterms:W3CDTF">2020-10-22T12:08:36Z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