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ind w:right="560"/>
        <w:rPr>
          <w:rFonts w:hint="eastAsia" w:ascii="黑体" w:eastAsia="黑体"/>
          <w:bCs/>
          <w:color w:val="000000"/>
          <w:sz w:val="32"/>
          <w:szCs w:val="32"/>
        </w:rPr>
      </w:pPr>
      <w:r>
        <w:rPr>
          <w:rFonts w:hint="eastAsia" w:ascii="黑体" w:eastAsia="黑体"/>
          <w:bCs/>
          <w:color w:val="000000"/>
          <w:sz w:val="32"/>
          <w:szCs w:val="32"/>
        </w:rPr>
        <w:t>附件1</w:t>
      </w:r>
    </w:p>
    <w:p>
      <w:pPr>
        <w:spacing w:line="820" w:lineRule="exact"/>
        <w:jc w:val="center"/>
        <w:rPr>
          <w:rFonts w:hint="eastAsia" w:ascii="黑体" w:eastAsia="黑体"/>
          <w:sz w:val="44"/>
          <w:shd w:val="solid" w:color="FFFFFF" w:fill="auto"/>
        </w:rPr>
      </w:pPr>
      <w:r>
        <w:rPr>
          <w:rFonts w:hint="eastAsia" w:ascii="黑体" w:eastAsia="黑体"/>
          <w:sz w:val="44"/>
        </w:rPr>
        <w:t>洛江区</w:t>
      </w:r>
      <w:r>
        <w:rPr>
          <w:rFonts w:hint="eastAsia" w:ascii="黑体" w:eastAsia="黑体"/>
          <w:sz w:val="44"/>
          <w:shd w:val="solid" w:color="FFFFFF" w:fill="auto"/>
        </w:rPr>
        <w:t>教育科学“十三五”规划（第一批）</w:t>
      </w:r>
    </w:p>
    <w:p>
      <w:pPr>
        <w:spacing w:line="820" w:lineRule="exact"/>
        <w:jc w:val="center"/>
        <w:rPr>
          <w:rFonts w:hint="eastAsia" w:ascii="黑体" w:eastAsia="黑体"/>
          <w:sz w:val="44"/>
        </w:rPr>
      </w:pPr>
      <w:r>
        <w:rPr>
          <w:rFonts w:hint="eastAsia" w:ascii="黑体" w:eastAsia="黑体"/>
          <w:sz w:val="44"/>
          <w:shd w:val="solid" w:color="FFFFFF" w:fill="auto"/>
        </w:rPr>
        <w:t xml:space="preserve">课  题  </w:t>
      </w:r>
      <w:r>
        <w:rPr>
          <w:rFonts w:hint="eastAsia" w:ascii="黑体" w:eastAsia="黑体"/>
          <w:sz w:val="44"/>
        </w:rPr>
        <w:t>结  题  验  收</w:t>
      </w:r>
    </w:p>
    <w:p>
      <w:pPr>
        <w:spacing w:line="640" w:lineRule="exact"/>
        <w:rPr>
          <w:rFonts w:hint="eastAsia" w:eastAsia="仿宋_GB2312"/>
          <w:sz w:val="32"/>
        </w:rPr>
      </w:pPr>
    </w:p>
    <w:p>
      <w:pPr>
        <w:spacing w:line="960" w:lineRule="exact"/>
        <w:jc w:val="center"/>
        <w:rPr>
          <w:rFonts w:hint="eastAsia" w:eastAsia="方正楷体简体"/>
          <w:sz w:val="96"/>
        </w:rPr>
      </w:pPr>
      <w:r>
        <w:rPr>
          <w:rFonts w:hint="eastAsia" w:eastAsia="方正楷体简体"/>
          <w:sz w:val="96"/>
        </w:rPr>
        <w:t>申</w:t>
      </w:r>
    </w:p>
    <w:p>
      <w:pPr>
        <w:spacing w:line="960" w:lineRule="exact"/>
        <w:jc w:val="center"/>
        <w:rPr>
          <w:rFonts w:hint="eastAsia" w:eastAsia="方正楷体简体"/>
          <w:sz w:val="96"/>
        </w:rPr>
      </w:pPr>
    </w:p>
    <w:p>
      <w:pPr>
        <w:spacing w:line="960" w:lineRule="exact"/>
        <w:jc w:val="center"/>
        <w:rPr>
          <w:rFonts w:hint="eastAsia" w:eastAsia="方正楷体简体"/>
          <w:sz w:val="96"/>
        </w:rPr>
      </w:pPr>
      <w:r>
        <w:rPr>
          <w:rFonts w:hint="eastAsia" w:eastAsia="方正楷体简体"/>
          <w:sz w:val="96"/>
        </w:rPr>
        <w:t>报</w:t>
      </w:r>
    </w:p>
    <w:p>
      <w:pPr>
        <w:spacing w:line="960" w:lineRule="exact"/>
        <w:jc w:val="center"/>
        <w:rPr>
          <w:rFonts w:hint="eastAsia" w:eastAsia="方正楷体简体"/>
          <w:sz w:val="96"/>
        </w:rPr>
      </w:pPr>
    </w:p>
    <w:p>
      <w:pPr>
        <w:spacing w:line="960" w:lineRule="exact"/>
        <w:jc w:val="center"/>
        <w:rPr>
          <w:rFonts w:hint="eastAsia" w:eastAsia="方正楷体简体"/>
          <w:sz w:val="96"/>
        </w:rPr>
      </w:pPr>
      <w:r>
        <w:rPr>
          <w:rFonts w:hint="eastAsia" w:eastAsia="方正楷体简体"/>
          <w:sz w:val="96"/>
        </w:rPr>
        <w:t>表</w:t>
      </w:r>
    </w:p>
    <w:p>
      <w:pPr>
        <w:spacing w:line="500" w:lineRule="exact"/>
        <w:rPr>
          <w:rFonts w:hint="eastAsia" w:eastAsia="仿宋_GB2312"/>
          <w:sz w:val="32"/>
        </w:rPr>
      </w:pPr>
    </w:p>
    <w:p>
      <w:pPr>
        <w:spacing w:line="500" w:lineRule="exact"/>
        <w:rPr>
          <w:rFonts w:hint="eastAsia" w:eastAsia="仿宋_GB2312"/>
          <w:sz w:val="32"/>
        </w:rPr>
      </w:pPr>
    </w:p>
    <w:p>
      <w:pPr>
        <w:spacing w:line="500" w:lineRule="exact"/>
        <w:ind w:left="420" w:leftChars="200" w:firstLine="1186" w:firstLineChars="309"/>
        <w:rPr>
          <w:rFonts w:hint="eastAsia" w:eastAsia="仿宋_GB2312"/>
          <w:spacing w:val="32"/>
          <w:sz w:val="32"/>
        </w:rPr>
      </w:pPr>
      <w:r>
        <w:rPr>
          <w:rFonts w:hint="eastAsia" w:eastAsia="仿宋_GB2312"/>
          <w:spacing w:val="32"/>
          <w:sz w:val="32"/>
        </w:rPr>
        <w:t>课题编号：</w:t>
      </w:r>
      <w:r>
        <w:rPr>
          <w:rFonts w:hint="eastAsia" w:eastAsia="仿宋_GB2312"/>
          <w:spacing w:val="32"/>
          <w:sz w:val="32"/>
          <w:u w:val="single"/>
        </w:rPr>
        <w:t xml:space="preserve">  </w:t>
      </w:r>
      <w:r>
        <w:rPr>
          <w:rFonts w:hint="eastAsia"/>
          <w:bCs/>
          <w:sz w:val="24"/>
          <w:u w:val="single"/>
        </w:rPr>
        <w:t>LJ135108</w:t>
      </w:r>
      <w:r>
        <w:rPr>
          <w:rFonts w:hint="eastAsia" w:eastAsia="仿宋_GB2312"/>
          <w:spacing w:val="32"/>
          <w:sz w:val="32"/>
          <w:u w:val="single"/>
        </w:rPr>
        <w:t xml:space="preserve">          </w:t>
      </w:r>
    </w:p>
    <w:p>
      <w:pPr>
        <w:spacing w:line="500" w:lineRule="exact"/>
        <w:rPr>
          <w:rFonts w:hint="eastAsia" w:eastAsia="仿宋_GB2312"/>
          <w:sz w:val="32"/>
        </w:rPr>
      </w:pPr>
    </w:p>
    <w:p>
      <w:pPr>
        <w:spacing w:line="500" w:lineRule="exact"/>
        <w:ind w:firstLine="1536" w:firstLineChars="400"/>
        <w:rPr>
          <w:rFonts w:hint="eastAsia" w:eastAsia="仿宋_GB2312"/>
          <w:spacing w:val="32"/>
          <w:sz w:val="32"/>
          <w:u w:val="single"/>
        </w:rPr>
      </w:pPr>
      <w:r>
        <w:rPr>
          <w:rFonts w:hint="eastAsia" w:eastAsia="仿宋_GB2312"/>
          <w:spacing w:val="32"/>
          <w:sz w:val="32"/>
        </w:rPr>
        <w:t xml:space="preserve">课题名称： </w:t>
      </w:r>
      <w:r>
        <w:rPr>
          <w:rFonts w:hint="eastAsia" w:eastAsia="仿宋_GB2312"/>
          <w:spacing w:val="32"/>
          <w:sz w:val="32"/>
          <w:u w:val="single"/>
        </w:rPr>
        <w:t>《</w:t>
      </w:r>
      <w:r>
        <w:rPr>
          <w:rFonts w:hint="eastAsia" w:ascii="宋体" w:hAnsi="宋体"/>
          <w:sz w:val="24"/>
          <w:u w:val="single"/>
        </w:rPr>
        <w:t>扎染工艺走进高中美术课堂的实践研究</w:t>
      </w:r>
      <w:r>
        <w:rPr>
          <w:rFonts w:hint="eastAsia" w:eastAsia="仿宋_GB2312"/>
          <w:spacing w:val="32"/>
          <w:sz w:val="32"/>
          <w:u w:val="single"/>
        </w:rPr>
        <w:t xml:space="preserve">》    </w:t>
      </w:r>
    </w:p>
    <w:p>
      <w:pPr>
        <w:spacing w:line="500" w:lineRule="exact"/>
        <w:rPr>
          <w:rFonts w:hint="eastAsia" w:eastAsia="仿宋_GB2312"/>
          <w:sz w:val="32"/>
        </w:rPr>
      </w:pPr>
    </w:p>
    <w:p>
      <w:pPr>
        <w:spacing w:line="500" w:lineRule="exact"/>
        <w:ind w:left="840" w:leftChars="400" w:firstLine="736" w:firstLineChars="230"/>
        <w:rPr>
          <w:rFonts w:hint="eastAsia" w:eastAsia="仿宋_GB2312"/>
          <w:sz w:val="32"/>
        </w:rPr>
      </w:pPr>
      <w:r>
        <w:rPr>
          <w:rFonts w:hint="eastAsia" w:eastAsia="仿宋_GB2312"/>
          <w:sz w:val="32"/>
        </w:rPr>
        <w:t>课题负责人：</w:t>
      </w:r>
      <w:r>
        <w:rPr>
          <w:rFonts w:hint="eastAsia" w:eastAsia="仿宋_GB2312"/>
          <w:sz w:val="32"/>
          <w:u w:val="single"/>
        </w:rPr>
        <w:t xml:space="preserve">   </w:t>
      </w:r>
      <w:r>
        <w:rPr>
          <w:rFonts w:hint="eastAsia" w:ascii="宋体" w:hAnsi="宋体"/>
          <w:sz w:val="24"/>
          <w:u w:val="single"/>
        </w:rPr>
        <w:t xml:space="preserve"> 黄盛源  </w:t>
      </w:r>
      <w:r>
        <w:rPr>
          <w:rFonts w:hint="eastAsia" w:eastAsia="仿宋_GB2312"/>
          <w:sz w:val="32"/>
          <w:u w:val="single"/>
        </w:rPr>
        <w:t xml:space="preserve">                 </w:t>
      </w:r>
    </w:p>
    <w:p>
      <w:pPr>
        <w:spacing w:line="500" w:lineRule="exact"/>
        <w:rPr>
          <w:rFonts w:hint="eastAsia" w:eastAsia="仿宋_GB2312"/>
          <w:sz w:val="32"/>
        </w:rPr>
      </w:pPr>
    </w:p>
    <w:p>
      <w:pPr>
        <w:spacing w:line="500" w:lineRule="exact"/>
        <w:ind w:left="840" w:leftChars="400" w:firstLine="736" w:firstLineChars="230"/>
        <w:rPr>
          <w:rFonts w:hint="eastAsia" w:eastAsia="仿宋_GB2312"/>
          <w:sz w:val="32"/>
          <w:u w:val="single"/>
        </w:rPr>
      </w:pPr>
      <w:r>
        <w:rPr>
          <w:rFonts w:hint="eastAsia" w:eastAsia="仿宋_GB2312"/>
          <w:sz w:val="32"/>
        </w:rPr>
        <w:t>单      位：</w:t>
      </w:r>
      <w:r>
        <w:rPr>
          <w:rFonts w:hint="eastAsia" w:eastAsia="仿宋_GB2312"/>
          <w:sz w:val="32"/>
          <w:u w:val="single"/>
        </w:rPr>
        <w:t xml:space="preserve">   </w:t>
      </w:r>
      <w:r>
        <w:rPr>
          <w:rFonts w:hint="eastAsia" w:ascii="宋体" w:hAnsi="宋体"/>
          <w:sz w:val="24"/>
          <w:u w:val="single"/>
        </w:rPr>
        <w:t xml:space="preserve"> 泉州市奕聪中学   </w:t>
      </w:r>
      <w:r>
        <w:rPr>
          <w:rFonts w:hint="eastAsia" w:eastAsia="仿宋_GB2312"/>
          <w:sz w:val="32"/>
          <w:u w:val="single"/>
        </w:rPr>
        <w:t xml:space="preserve">                </w:t>
      </w:r>
    </w:p>
    <w:p>
      <w:pPr>
        <w:spacing w:line="500" w:lineRule="exact"/>
        <w:ind w:left="840" w:leftChars="400" w:firstLine="736" w:firstLineChars="230"/>
        <w:rPr>
          <w:rFonts w:hint="eastAsia" w:eastAsia="仿宋_GB2312"/>
          <w:sz w:val="32"/>
          <w:u w:val="single"/>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420"/>
        <w:gridCol w:w="1529"/>
        <w:gridCol w:w="1306"/>
        <w:gridCol w:w="1529"/>
        <w:gridCol w:w="172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gridSpan w:val="2"/>
            <w:noWrap w:val="0"/>
            <w:vAlign w:val="center"/>
          </w:tcPr>
          <w:p>
            <w:pPr>
              <w:spacing w:line="640" w:lineRule="exact"/>
              <w:jc w:val="center"/>
              <w:rPr>
                <w:rFonts w:hint="eastAsia"/>
                <w:sz w:val="24"/>
              </w:rPr>
            </w:pPr>
            <w:r>
              <w:rPr>
                <w:rFonts w:hint="eastAsia"/>
                <w:sz w:val="24"/>
              </w:rPr>
              <w:t>课题编号</w:t>
            </w:r>
          </w:p>
        </w:tc>
        <w:tc>
          <w:tcPr>
            <w:tcW w:w="1529" w:type="dxa"/>
            <w:noWrap w:val="0"/>
            <w:vAlign w:val="center"/>
          </w:tcPr>
          <w:p>
            <w:pPr>
              <w:spacing w:line="640" w:lineRule="exact"/>
              <w:jc w:val="center"/>
              <w:rPr>
                <w:rFonts w:hint="eastAsia"/>
                <w:sz w:val="24"/>
              </w:rPr>
            </w:pPr>
            <w:r>
              <w:rPr>
                <w:sz w:val="24"/>
              </w:rPr>
              <w:t>LJ135108</w:t>
            </w:r>
          </w:p>
        </w:tc>
        <w:tc>
          <w:tcPr>
            <w:tcW w:w="1306" w:type="dxa"/>
            <w:noWrap w:val="0"/>
            <w:vAlign w:val="center"/>
          </w:tcPr>
          <w:p>
            <w:pPr>
              <w:spacing w:line="640" w:lineRule="exact"/>
              <w:jc w:val="center"/>
              <w:rPr>
                <w:rFonts w:hint="eastAsia"/>
                <w:sz w:val="24"/>
              </w:rPr>
            </w:pPr>
            <w:r>
              <w:rPr>
                <w:rFonts w:hint="eastAsia"/>
                <w:sz w:val="24"/>
              </w:rPr>
              <w:t>课题名称</w:t>
            </w:r>
          </w:p>
        </w:tc>
        <w:tc>
          <w:tcPr>
            <w:tcW w:w="4941" w:type="dxa"/>
            <w:gridSpan w:val="3"/>
            <w:noWrap w:val="0"/>
            <w:vAlign w:val="center"/>
          </w:tcPr>
          <w:p>
            <w:pPr>
              <w:spacing w:line="640" w:lineRule="exact"/>
              <w:jc w:val="center"/>
              <w:rPr>
                <w:rFonts w:hint="eastAsia"/>
                <w:sz w:val="24"/>
              </w:rPr>
            </w:pPr>
            <w:r>
              <w:rPr>
                <w:rFonts w:hint="eastAsia"/>
                <w:sz w:val="24"/>
              </w:rPr>
              <w:t>《扎染工艺走进高中美术课堂的实践研究》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gridSpan w:val="2"/>
            <w:noWrap w:val="0"/>
            <w:vAlign w:val="center"/>
          </w:tcPr>
          <w:p>
            <w:pPr>
              <w:spacing w:line="640" w:lineRule="exact"/>
              <w:jc w:val="center"/>
              <w:rPr>
                <w:rFonts w:hint="eastAsia"/>
                <w:sz w:val="24"/>
              </w:rPr>
            </w:pPr>
            <w:r>
              <w:rPr>
                <w:rFonts w:hint="eastAsia"/>
                <w:sz w:val="24"/>
              </w:rPr>
              <w:t>重点课题</w:t>
            </w:r>
          </w:p>
        </w:tc>
        <w:tc>
          <w:tcPr>
            <w:tcW w:w="1529" w:type="dxa"/>
            <w:noWrap w:val="0"/>
            <w:vAlign w:val="center"/>
          </w:tcPr>
          <w:p>
            <w:pPr>
              <w:spacing w:line="640" w:lineRule="exact"/>
              <w:jc w:val="center"/>
              <w:rPr>
                <w:rFonts w:hint="eastAsia"/>
                <w:sz w:val="24"/>
              </w:rPr>
            </w:pPr>
          </w:p>
        </w:tc>
        <w:tc>
          <w:tcPr>
            <w:tcW w:w="1306" w:type="dxa"/>
            <w:noWrap w:val="0"/>
            <w:vAlign w:val="center"/>
          </w:tcPr>
          <w:p>
            <w:pPr>
              <w:spacing w:line="640" w:lineRule="exact"/>
              <w:jc w:val="center"/>
              <w:rPr>
                <w:rFonts w:hint="eastAsia"/>
                <w:sz w:val="24"/>
              </w:rPr>
            </w:pPr>
            <w:r>
              <w:rPr>
                <w:rFonts w:hint="eastAsia"/>
                <w:sz w:val="24"/>
              </w:rPr>
              <w:t>一般课题</w:t>
            </w:r>
          </w:p>
        </w:tc>
        <w:tc>
          <w:tcPr>
            <w:tcW w:w="1529" w:type="dxa"/>
            <w:noWrap w:val="0"/>
            <w:vAlign w:val="center"/>
          </w:tcPr>
          <w:p>
            <w:pPr>
              <w:spacing w:line="640" w:lineRule="exact"/>
              <w:jc w:val="center"/>
              <w:rPr>
                <w:rFonts w:hint="eastAsia"/>
                <w:sz w:val="24"/>
              </w:rPr>
            </w:pPr>
          </w:p>
        </w:tc>
        <w:tc>
          <w:tcPr>
            <w:tcW w:w="1726" w:type="dxa"/>
            <w:noWrap w:val="0"/>
            <w:vAlign w:val="center"/>
          </w:tcPr>
          <w:p>
            <w:pPr>
              <w:spacing w:line="640" w:lineRule="exact"/>
              <w:jc w:val="center"/>
              <w:rPr>
                <w:rFonts w:hint="eastAsia"/>
                <w:sz w:val="24"/>
              </w:rPr>
            </w:pPr>
            <w:r>
              <w:rPr>
                <w:rFonts w:hint="eastAsia"/>
                <w:sz w:val="24"/>
              </w:rPr>
              <w:t>中期检查结果</w:t>
            </w:r>
          </w:p>
        </w:tc>
        <w:tc>
          <w:tcPr>
            <w:tcW w:w="1686" w:type="dxa"/>
            <w:noWrap w:val="0"/>
            <w:vAlign w:val="center"/>
          </w:tcPr>
          <w:p>
            <w:pPr>
              <w:spacing w:line="64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gridSpan w:val="2"/>
            <w:vMerge w:val="restart"/>
            <w:noWrap w:val="0"/>
            <w:vAlign w:val="center"/>
          </w:tcPr>
          <w:p>
            <w:pPr>
              <w:spacing w:line="240" w:lineRule="atLeast"/>
              <w:jc w:val="center"/>
              <w:rPr>
                <w:rFonts w:hint="eastAsia"/>
                <w:sz w:val="24"/>
              </w:rPr>
            </w:pPr>
            <w:r>
              <w:rPr>
                <w:rFonts w:hint="eastAsia"/>
                <w:sz w:val="24"/>
              </w:rPr>
              <w:t>课题</w:t>
            </w:r>
          </w:p>
          <w:p>
            <w:pPr>
              <w:spacing w:line="240" w:lineRule="atLeast"/>
              <w:jc w:val="center"/>
              <w:rPr>
                <w:rFonts w:hint="eastAsia"/>
                <w:sz w:val="24"/>
              </w:rPr>
            </w:pPr>
            <w:r>
              <w:rPr>
                <w:rFonts w:hint="eastAsia"/>
                <w:sz w:val="24"/>
              </w:rPr>
              <w:t>负责人</w:t>
            </w:r>
          </w:p>
        </w:tc>
        <w:tc>
          <w:tcPr>
            <w:tcW w:w="1529" w:type="dxa"/>
            <w:noWrap w:val="0"/>
            <w:vAlign w:val="center"/>
          </w:tcPr>
          <w:p>
            <w:pPr>
              <w:spacing w:line="640" w:lineRule="exact"/>
              <w:jc w:val="center"/>
              <w:rPr>
                <w:rFonts w:hint="eastAsia"/>
                <w:sz w:val="24"/>
              </w:rPr>
            </w:pPr>
            <w:r>
              <w:rPr>
                <w:rFonts w:hint="eastAsia"/>
                <w:sz w:val="24"/>
              </w:rPr>
              <w:t>姓名</w:t>
            </w:r>
          </w:p>
        </w:tc>
        <w:tc>
          <w:tcPr>
            <w:tcW w:w="1306" w:type="dxa"/>
            <w:noWrap w:val="0"/>
            <w:vAlign w:val="center"/>
          </w:tcPr>
          <w:p>
            <w:pPr>
              <w:spacing w:line="640" w:lineRule="exact"/>
              <w:jc w:val="center"/>
              <w:rPr>
                <w:rFonts w:hint="eastAsia"/>
                <w:sz w:val="24"/>
              </w:rPr>
            </w:pPr>
            <w:r>
              <w:rPr>
                <w:rFonts w:hint="eastAsia"/>
                <w:sz w:val="24"/>
              </w:rPr>
              <w:t>性别</w:t>
            </w:r>
          </w:p>
        </w:tc>
        <w:tc>
          <w:tcPr>
            <w:tcW w:w="1529" w:type="dxa"/>
            <w:noWrap w:val="0"/>
            <w:vAlign w:val="center"/>
          </w:tcPr>
          <w:p>
            <w:pPr>
              <w:spacing w:line="640" w:lineRule="exact"/>
              <w:jc w:val="center"/>
              <w:rPr>
                <w:rFonts w:hint="eastAsia"/>
                <w:sz w:val="24"/>
              </w:rPr>
            </w:pPr>
            <w:r>
              <w:rPr>
                <w:rFonts w:hint="eastAsia"/>
                <w:sz w:val="24"/>
              </w:rPr>
              <w:t>职称职务</w:t>
            </w:r>
          </w:p>
        </w:tc>
        <w:tc>
          <w:tcPr>
            <w:tcW w:w="1726" w:type="dxa"/>
            <w:noWrap w:val="0"/>
            <w:vAlign w:val="center"/>
          </w:tcPr>
          <w:p>
            <w:pPr>
              <w:spacing w:line="640" w:lineRule="exact"/>
              <w:jc w:val="center"/>
              <w:rPr>
                <w:rFonts w:hint="eastAsia"/>
                <w:sz w:val="24"/>
              </w:rPr>
            </w:pPr>
            <w:r>
              <w:rPr>
                <w:rFonts w:hint="eastAsia"/>
                <w:sz w:val="24"/>
              </w:rPr>
              <w:t>单位</w:t>
            </w:r>
          </w:p>
        </w:tc>
        <w:tc>
          <w:tcPr>
            <w:tcW w:w="1686" w:type="dxa"/>
            <w:noWrap w:val="0"/>
            <w:vAlign w:val="center"/>
          </w:tcPr>
          <w:p>
            <w:pPr>
              <w:spacing w:line="640" w:lineRule="exact"/>
              <w:jc w:val="center"/>
              <w:rPr>
                <w:rFonts w:hint="eastAsia"/>
                <w:sz w:val="24"/>
              </w:rPr>
            </w:pPr>
            <w:r>
              <w:rPr>
                <w:rFonts w:hint="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gridSpan w:val="2"/>
            <w:vMerge w:val="continue"/>
            <w:noWrap w:val="0"/>
            <w:vAlign w:val="center"/>
          </w:tcPr>
          <w:p>
            <w:pPr>
              <w:spacing w:line="640" w:lineRule="exact"/>
              <w:jc w:val="center"/>
              <w:rPr>
                <w:rFonts w:hint="eastAsia"/>
                <w:sz w:val="24"/>
              </w:rPr>
            </w:pPr>
          </w:p>
        </w:tc>
        <w:tc>
          <w:tcPr>
            <w:tcW w:w="1529" w:type="dxa"/>
            <w:noWrap w:val="0"/>
            <w:vAlign w:val="center"/>
          </w:tcPr>
          <w:p>
            <w:pPr>
              <w:spacing w:line="640" w:lineRule="exact"/>
              <w:jc w:val="center"/>
              <w:rPr>
                <w:rFonts w:hint="eastAsia"/>
                <w:sz w:val="24"/>
              </w:rPr>
            </w:pPr>
            <w:r>
              <w:rPr>
                <w:rFonts w:hint="eastAsia"/>
                <w:sz w:val="24"/>
              </w:rPr>
              <w:t xml:space="preserve">黄盛源  </w:t>
            </w:r>
          </w:p>
        </w:tc>
        <w:tc>
          <w:tcPr>
            <w:tcW w:w="1306" w:type="dxa"/>
            <w:noWrap w:val="0"/>
            <w:vAlign w:val="center"/>
          </w:tcPr>
          <w:p>
            <w:pPr>
              <w:spacing w:line="640" w:lineRule="exact"/>
              <w:jc w:val="center"/>
              <w:rPr>
                <w:rFonts w:hint="eastAsia"/>
                <w:sz w:val="24"/>
              </w:rPr>
            </w:pPr>
            <w:r>
              <w:rPr>
                <w:rFonts w:hint="eastAsia"/>
                <w:sz w:val="24"/>
              </w:rPr>
              <w:t>男</w:t>
            </w:r>
          </w:p>
        </w:tc>
        <w:tc>
          <w:tcPr>
            <w:tcW w:w="1529" w:type="dxa"/>
            <w:noWrap w:val="0"/>
            <w:vAlign w:val="center"/>
          </w:tcPr>
          <w:p>
            <w:pPr>
              <w:spacing w:line="640" w:lineRule="exact"/>
              <w:jc w:val="center"/>
              <w:rPr>
                <w:rFonts w:hint="eastAsia"/>
                <w:sz w:val="24"/>
              </w:rPr>
            </w:pPr>
            <w:r>
              <w:rPr>
                <w:rFonts w:hint="eastAsia"/>
                <w:sz w:val="24"/>
              </w:rPr>
              <w:t>中二</w:t>
            </w:r>
          </w:p>
        </w:tc>
        <w:tc>
          <w:tcPr>
            <w:tcW w:w="1726" w:type="dxa"/>
            <w:noWrap w:val="0"/>
            <w:vAlign w:val="center"/>
          </w:tcPr>
          <w:p>
            <w:pPr>
              <w:spacing w:line="640" w:lineRule="exact"/>
              <w:jc w:val="center"/>
              <w:rPr>
                <w:rFonts w:hint="eastAsia"/>
                <w:sz w:val="24"/>
              </w:rPr>
            </w:pPr>
            <w:r>
              <w:rPr>
                <w:rFonts w:hint="eastAsia"/>
                <w:sz w:val="24"/>
              </w:rPr>
              <w:t>奕聪中学</w:t>
            </w:r>
          </w:p>
        </w:tc>
        <w:tc>
          <w:tcPr>
            <w:tcW w:w="1686" w:type="dxa"/>
            <w:noWrap w:val="0"/>
            <w:vAlign w:val="center"/>
          </w:tcPr>
          <w:p>
            <w:pPr>
              <w:spacing w:line="640" w:lineRule="exact"/>
              <w:jc w:val="center"/>
              <w:rPr>
                <w:rFonts w:hint="eastAsia"/>
                <w:sz w:val="24"/>
              </w:rPr>
            </w:pPr>
            <w:r>
              <w:rPr>
                <w:rFonts w:hint="eastAsia"/>
                <w:sz w:val="24"/>
              </w:rPr>
              <w:t>15859574327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3" w:type="dxa"/>
            <w:gridSpan w:val="2"/>
            <w:noWrap w:val="0"/>
            <w:vAlign w:val="center"/>
          </w:tcPr>
          <w:p>
            <w:pPr>
              <w:spacing w:line="240" w:lineRule="atLeast"/>
              <w:jc w:val="center"/>
              <w:rPr>
                <w:rFonts w:hint="eastAsia"/>
                <w:sz w:val="24"/>
              </w:rPr>
            </w:pPr>
            <w:r>
              <w:rPr>
                <w:rFonts w:hint="eastAsia"/>
                <w:sz w:val="24"/>
              </w:rPr>
              <w:t>课题组其他成员</w:t>
            </w:r>
          </w:p>
        </w:tc>
        <w:tc>
          <w:tcPr>
            <w:tcW w:w="7776" w:type="dxa"/>
            <w:gridSpan w:val="5"/>
            <w:noWrap w:val="0"/>
            <w:vAlign w:val="center"/>
          </w:tcPr>
          <w:p>
            <w:pPr>
              <w:rPr>
                <w:rFonts w:hint="eastAsia" w:ascii="宋体" w:hAnsi="宋体"/>
                <w:sz w:val="24"/>
                <w:szCs w:val="20"/>
              </w:rPr>
            </w:pPr>
            <w:r>
              <w:rPr>
                <w:rFonts w:hint="eastAsia" w:ascii="宋体" w:hAnsi="宋体"/>
                <w:sz w:val="24"/>
              </w:rPr>
              <w:t>（请课题组按成员贡献大小排序,</w:t>
            </w:r>
            <w:r>
              <w:rPr>
                <w:rFonts w:hint="eastAsia" w:ascii="仿宋_GB2312" w:eastAsia="仿宋_GB2312"/>
                <w:sz w:val="32"/>
                <w:szCs w:val="32"/>
              </w:rPr>
              <w:t xml:space="preserve"> </w:t>
            </w:r>
            <w:r>
              <w:rPr>
                <w:rFonts w:hint="eastAsia" w:ascii="宋体" w:hAnsi="宋体"/>
                <w:sz w:val="24"/>
              </w:rPr>
              <w:t>须与中期检查时报送的名单一致，任意变更均作无效处理）</w:t>
            </w:r>
          </w:p>
          <w:p>
            <w:pPr>
              <w:spacing w:line="640" w:lineRule="exact"/>
              <w:rPr>
                <w:rFonts w:hint="eastAsia"/>
                <w:sz w:val="24"/>
              </w:rPr>
            </w:pPr>
            <w:r>
              <w:rPr>
                <w:rFonts w:hint="eastAsia"/>
                <w:sz w:val="24"/>
              </w:rPr>
              <w:t>彭素珠、詹培霞、施浩、陈火其、庄胜红、叶丹、林辉煌、张少波、</w:t>
            </w:r>
          </w:p>
          <w:p>
            <w:pPr>
              <w:spacing w:line="640" w:lineRule="exact"/>
              <w:rPr>
                <w:rFonts w:hint="eastAsia"/>
                <w:sz w:val="24"/>
              </w:rPr>
            </w:pPr>
            <w:r>
              <w:rPr>
                <w:rFonts w:hint="eastAsia"/>
                <w:sz w:val="24"/>
              </w:rPr>
              <w:t>黄其江、汪超甫、杜志军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4" w:hRule="atLeast"/>
        </w:trPr>
        <w:tc>
          <w:tcPr>
            <w:tcW w:w="843" w:type="dxa"/>
            <w:noWrap w:val="0"/>
            <w:vAlign w:val="top"/>
          </w:tcPr>
          <w:p>
            <w:pPr>
              <w:spacing w:line="480" w:lineRule="exact"/>
              <w:jc w:val="center"/>
              <w:rPr>
                <w:rFonts w:hint="eastAsia"/>
                <w:sz w:val="24"/>
              </w:rPr>
            </w:pPr>
          </w:p>
          <w:p>
            <w:pPr>
              <w:spacing w:line="480" w:lineRule="exact"/>
              <w:jc w:val="center"/>
              <w:rPr>
                <w:rFonts w:hint="eastAsia"/>
                <w:sz w:val="24"/>
              </w:rPr>
            </w:pPr>
          </w:p>
          <w:p>
            <w:pPr>
              <w:spacing w:line="480" w:lineRule="exact"/>
              <w:jc w:val="center"/>
              <w:rPr>
                <w:rFonts w:hint="eastAsia"/>
                <w:sz w:val="24"/>
              </w:rPr>
            </w:pPr>
          </w:p>
          <w:p>
            <w:pPr>
              <w:spacing w:line="480" w:lineRule="exact"/>
              <w:jc w:val="center"/>
              <w:rPr>
                <w:rFonts w:hint="eastAsia"/>
                <w:sz w:val="24"/>
              </w:rPr>
            </w:pPr>
            <w:r>
              <w:rPr>
                <w:rFonts w:hint="eastAsia"/>
                <w:sz w:val="24"/>
              </w:rPr>
              <w:t>研</w:t>
            </w:r>
          </w:p>
          <w:p>
            <w:pPr>
              <w:spacing w:line="480" w:lineRule="exact"/>
              <w:jc w:val="center"/>
              <w:rPr>
                <w:rFonts w:hint="eastAsia"/>
                <w:sz w:val="24"/>
              </w:rPr>
            </w:pPr>
            <w:r>
              <w:rPr>
                <w:rFonts w:hint="eastAsia"/>
                <w:sz w:val="24"/>
              </w:rPr>
              <w:t>究</w:t>
            </w:r>
          </w:p>
          <w:p>
            <w:pPr>
              <w:spacing w:line="480" w:lineRule="exact"/>
              <w:jc w:val="center"/>
              <w:rPr>
                <w:rFonts w:hint="eastAsia"/>
                <w:sz w:val="24"/>
              </w:rPr>
            </w:pPr>
            <w:r>
              <w:rPr>
                <w:rFonts w:hint="eastAsia"/>
                <w:sz w:val="24"/>
              </w:rPr>
              <w:t>成</w:t>
            </w:r>
          </w:p>
          <w:p>
            <w:pPr>
              <w:spacing w:line="480" w:lineRule="exact"/>
              <w:jc w:val="center"/>
              <w:rPr>
                <w:rFonts w:hint="eastAsia"/>
                <w:sz w:val="24"/>
              </w:rPr>
            </w:pPr>
            <w:r>
              <w:rPr>
                <w:rFonts w:hint="eastAsia"/>
                <w:sz w:val="24"/>
              </w:rPr>
              <w:t>果</w:t>
            </w:r>
          </w:p>
          <w:p>
            <w:pPr>
              <w:spacing w:line="480" w:lineRule="exact"/>
              <w:jc w:val="center"/>
              <w:rPr>
                <w:rFonts w:hint="eastAsia"/>
                <w:sz w:val="24"/>
              </w:rPr>
            </w:pPr>
            <w:r>
              <w:rPr>
                <w:rFonts w:hint="eastAsia"/>
                <w:sz w:val="24"/>
              </w:rPr>
              <w:t>简</w:t>
            </w:r>
          </w:p>
          <w:p>
            <w:pPr>
              <w:spacing w:line="480" w:lineRule="exact"/>
              <w:jc w:val="center"/>
              <w:rPr>
                <w:rFonts w:hint="eastAsia"/>
                <w:sz w:val="24"/>
              </w:rPr>
            </w:pPr>
            <w:r>
              <w:rPr>
                <w:rFonts w:hint="eastAsia"/>
                <w:sz w:val="24"/>
              </w:rPr>
              <w:t>述</w:t>
            </w:r>
          </w:p>
          <w:p>
            <w:pPr>
              <w:spacing w:line="480" w:lineRule="exact"/>
              <w:jc w:val="center"/>
              <w:rPr>
                <w:rFonts w:hint="eastAsia"/>
                <w:sz w:val="24"/>
              </w:rPr>
            </w:pPr>
            <w:r>
              <w:rPr>
                <w:rFonts w:hint="eastAsia"/>
                <w:sz w:val="24"/>
              </w:rPr>
              <w:t>及</w:t>
            </w:r>
          </w:p>
          <w:p>
            <w:pPr>
              <w:spacing w:line="480" w:lineRule="exact"/>
              <w:jc w:val="center"/>
              <w:rPr>
                <w:rFonts w:hint="eastAsia"/>
                <w:sz w:val="24"/>
              </w:rPr>
            </w:pPr>
            <w:r>
              <w:rPr>
                <w:rFonts w:hint="eastAsia"/>
                <w:sz w:val="24"/>
              </w:rPr>
              <w:t>自</w:t>
            </w:r>
          </w:p>
          <w:p>
            <w:pPr>
              <w:spacing w:line="480" w:lineRule="exact"/>
              <w:jc w:val="center"/>
              <w:rPr>
                <w:rFonts w:hint="eastAsia"/>
                <w:sz w:val="24"/>
              </w:rPr>
            </w:pPr>
            <w:r>
              <w:rPr>
                <w:rFonts w:hint="eastAsia"/>
                <w:sz w:val="24"/>
              </w:rPr>
              <w:t>我</w:t>
            </w:r>
          </w:p>
          <w:p>
            <w:pPr>
              <w:spacing w:line="480" w:lineRule="exact"/>
              <w:jc w:val="center"/>
              <w:rPr>
                <w:rFonts w:hint="eastAsia"/>
                <w:sz w:val="24"/>
              </w:rPr>
            </w:pPr>
            <w:r>
              <w:rPr>
                <w:rFonts w:hint="eastAsia"/>
                <w:sz w:val="24"/>
              </w:rPr>
              <w:t>评</w:t>
            </w:r>
          </w:p>
          <w:p>
            <w:pPr>
              <w:spacing w:line="480" w:lineRule="exact"/>
              <w:jc w:val="center"/>
              <w:rPr>
                <w:rFonts w:hint="eastAsia"/>
                <w:sz w:val="24"/>
              </w:rPr>
            </w:pPr>
            <w:r>
              <w:rPr>
                <w:rFonts w:hint="eastAsia"/>
                <w:sz w:val="24"/>
              </w:rPr>
              <w:t>价</w:t>
            </w:r>
          </w:p>
          <w:p>
            <w:pPr>
              <w:spacing w:line="480" w:lineRule="exact"/>
              <w:jc w:val="center"/>
              <w:rPr>
                <w:rFonts w:hint="eastAsia"/>
                <w:sz w:val="24"/>
              </w:rPr>
            </w:pPr>
          </w:p>
          <w:p>
            <w:pPr>
              <w:spacing w:line="480" w:lineRule="exact"/>
              <w:jc w:val="center"/>
              <w:rPr>
                <w:rFonts w:hint="eastAsia"/>
                <w:sz w:val="24"/>
              </w:rPr>
            </w:pPr>
          </w:p>
          <w:p>
            <w:pPr>
              <w:spacing w:line="480" w:lineRule="exact"/>
              <w:jc w:val="center"/>
              <w:rPr>
                <w:rFonts w:hint="eastAsia"/>
                <w:sz w:val="24"/>
              </w:rPr>
            </w:pPr>
          </w:p>
          <w:p>
            <w:pPr>
              <w:spacing w:line="480" w:lineRule="exact"/>
              <w:jc w:val="center"/>
              <w:rPr>
                <w:rFonts w:hint="eastAsia"/>
                <w:sz w:val="24"/>
              </w:rPr>
            </w:pPr>
          </w:p>
        </w:tc>
        <w:tc>
          <w:tcPr>
            <w:tcW w:w="8196" w:type="dxa"/>
            <w:gridSpan w:val="6"/>
            <w:noWrap w:val="0"/>
            <w:vAlign w:val="top"/>
          </w:tcPr>
          <w:p>
            <w:pPr>
              <w:widowControl/>
              <w:spacing w:line="315" w:lineRule="atLeast"/>
              <w:ind w:firstLine="482" w:firstLineChars="200"/>
              <w:jc w:val="left"/>
              <w:rPr>
                <w:rFonts w:hint="eastAsia" w:ascii="宋体" w:hAnsi="宋体" w:cs="宋体"/>
                <w:b/>
                <w:bCs/>
                <w:color w:val="3B322A"/>
                <w:kern w:val="0"/>
                <w:sz w:val="24"/>
                <w:lang w:bidi="ar"/>
              </w:rPr>
            </w:pPr>
            <w:r>
              <w:rPr>
                <w:rFonts w:hint="eastAsia" w:ascii="宋体" w:hAnsi="宋体" w:cs="宋体"/>
                <w:b/>
                <w:bCs/>
                <w:color w:val="3B322A"/>
                <w:kern w:val="0"/>
                <w:sz w:val="24"/>
                <w:lang w:bidi="ar"/>
              </w:rPr>
              <w:t>一、成果展示：</w:t>
            </w:r>
          </w:p>
          <w:p>
            <w:pPr>
              <w:widowControl/>
              <w:spacing w:line="315" w:lineRule="atLeast"/>
              <w:ind w:firstLine="482" w:firstLineChars="200"/>
              <w:jc w:val="left"/>
              <w:rPr>
                <w:rFonts w:hint="eastAsia" w:ascii="宋体" w:hAnsi="宋体" w:cs="宋体"/>
                <w:b/>
                <w:bCs/>
                <w:color w:val="3B322A"/>
                <w:kern w:val="0"/>
                <w:sz w:val="24"/>
                <w:lang w:bidi="ar"/>
              </w:rPr>
            </w:pPr>
            <w:r>
              <w:rPr>
                <w:rFonts w:hint="eastAsia" w:ascii="宋体" w:hAnsi="宋体" w:cs="宋体"/>
                <w:b/>
                <w:bCs/>
                <w:color w:val="3B322A"/>
                <w:kern w:val="0"/>
                <w:sz w:val="24"/>
                <w:lang w:bidi="ar"/>
              </w:rPr>
              <w:t>1、编写校本教材，提高理论水平，提升教研能力 。</w:t>
            </w:r>
          </w:p>
          <w:p>
            <w:pPr>
              <w:widowControl/>
              <w:spacing w:line="315" w:lineRule="atLeast"/>
              <w:ind w:firstLine="480"/>
              <w:jc w:val="left"/>
              <w:rPr>
                <w:rFonts w:hint="eastAsia" w:ascii="宋体" w:hAnsi="宋体" w:cs="宋体"/>
                <w:bCs/>
                <w:color w:val="3B322A"/>
                <w:kern w:val="0"/>
                <w:sz w:val="24"/>
                <w:lang w:bidi="ar"/>
              </w:rPr>
            </w:pPr>
            <w:r>
              <w:rPr>
                <w:rFonts w:hint="eastAsia" w:ascii="宋体" w:hAnsi="宋体" w:cs="宋体"/>
                <w:bCs/>
                <w:color w:val="3B322A"/>
                <w:kern w:val="0"/>
                <w:sz w:val="24"/>
                <w:lang w:bidi="ar"/>
              </w:rPr>
              <w:t>在开展此项研究期间，先后组织教师进行扎染兴趣小组学习，办过扎染社团，做过扎染研究性学习课题，进而发展到编写成校本教材《魅力扎染》，并且在美术课堂中顺利推广实行，并且取得较好效果。围绕扎染这一课题方向的深入研究，提高了教师们的理论水平，提升了教研能力，为进一步的研究探索做好能力准备。</w:t>
            </w:r>
          </w:p>
          <w:p>
            <w:pPr>
              <w:widowControl/>
              <w:spacing w:line="315" w:lineRule="atLeast"/>
              <w:ind w:firstLine="482" w:firstLineChars="200"/>
              <w:jc w:val="left"/>
              <w:rPr>
                <w:rFonts w:hint="eastAsia" w:ascii="宋体" w:hAnsi="宋体" w:cs="宋体"/>
                <w:b/>
                <w:bCs/>
                <w:color w:val="3B322A"/>
                <w:kern w:val="0"/>
                <w:sz w:val="24"/>
                <w:lang w:bidi="ar"/>
              </w:rPr>
            </w:pPr>
            <w:r>
              <w:rPr>
                <w:rFonts w:hint="eastAsia" w:ascii="宋体" w:hAnsi="宋体" w:cs="宋体"/>
                <w:b/>
                <w:bCs/>
                <w:color w:val="3B322A"/>
                <w:kern w:val="0"/>
                <w:sz w:val="24"/>
                <w:lang w:bidi="ar"/>
              </w:rPr>
              <w:t>2、开发课程，丰富美术课堂教学、提高美术教育教学质量。</w:t>
            </w:r>
          </w:p>
          <w:p>
            <w:pPr>
              <w:widowControl/>
              <w:spacing w:line="315" w:lineRule="atLeast"/>
              <w:ind w:firstLine="480"/>
              <w:jc w:val="left"/>
              <w:rPr>
                <w:rFonts w:hint="eastAsia" w:ascii="宋体" w:hAnsi="宋体" w:cs="宋体"/>
                <w:bCs/>
                <w:color w:val="3B322A"/>
                <w:kern w:val="0"/>
                <w:sz w:val="24"/>
                <w:lang w:bidi="ar"/>
              </w:rPr>
            </w:pPr>
            <w:r>
              <w:rPr>
                <w:rFonts w:hint="eastAsia" w:ascii="宋体" w:hAnsi="宋体" w:cs="宋体"/>
                <w:bCs/>
                <w:color w:val="3B322A"/>
                <w:kern w:val="0"/>
                <w:sz w:val="24"/>
                <w:lang w:bidi="ar"/>
              </w:rPr>
              <w:t>校本教材的开发与规定统一使用的教材形成互补，逐步形成完善的学校艺术教育课程文化体系，并以社团为阵地开展教学活动，全面提高学生的艺术素养。比如每年的学生美术作品展中，学生的扎染作品一定是最有特色的美术作品。艺术节晚会上社团学生们自己动手制作的服装精彩纷呈。课程的开发丰富了校园文化的内涵，发挥了校园文化的教育教学功能，提升了教师的业务素养，提高了教育教学质量，促进了学生的全面发展。学生扎染作品参加区级美术书法竞赛手工制作项目屡获佳绩。14年2人获二等奖3人获三等奖，15年1人获一等奖2人获二等奖。16？17？</w:t>
            </w:r>
          </w:p>
          <w:p>
            <w:pPr>
              <w:widowControl/>
              <w:spacing w:line="315" w:lineRule="atLeast"/>
              <w:ind w:firstLine="480"/>
              <w:jc w:val="left"/>
              <w:rPr>
                <w:rFonts w:hint="eastAsia" w:ascii="宋体" w:hAnsi="宋体" w:cs="宋体"/>
                <w:b/>
                <w:bCs/>
                <w:color w:val="3B322A"/>
                <w:kern w:val="0"/>
                <w:sz w:val="24"/>
                <w:lang w:bidi="ar"/>
              </w:rPr>
            </w:pPr>
            <w:r>
              <w:rPr>
                <w:rFonts w:hint="eastAsia" w:ascii="宋体" w:hAnsi="宋体" w:cs="宋体"/>
                <w:b/>
                <w:bCs/>
                <w:color w:val="3B322A"/>
                <w:kern w:val="0"/>
                <w:sz w:val="24"/>
                <w:lang w:bidi="ar"/>
              </w:rPr>
              <w:t>3、成立学生喜爱、家长认可、有一定影响力的扎染社团、扎染工作坊。</w:t>
            </w:r>
          </w:p>
          <w:p>
            <w:pPr>
              <w:widowControl/>
              <w:spacing w:line="315" w:lineRule="atLeast"/>
              <w:ind w:firstLine="480"/>
              <w:jc w:val="left"/>
              <w:rPr>
                <w:rFonts w:hint="eastAsia" w:ascii="宋体" w:hAnsi="宋体" w:cs="宋体"/>
                <w:bCs/>
                <w:color w:val="3B322A"/>
                <w:kern w:val="0"/>
                <w:sz w:val="24"/>
                <w:lang w:bidi="ar"/>
              </w:rPr>
            </w:pPr>
            <w:r>
              <w:rPr>
                <w:rFonts w:hint="eastAsia" w:ascii="宋体" w:hAnsi="宋体" w:cs="宋体"/>
                <w:bCs/>
                <w:color w:val="3B322A"/>
                <w:kern w:val="0"/>
                <w:sz w:val="24"/>
                <w:lang w:bidi="ar"/>
              </w:rPr>
              <w:t>多年来我们开展扎染课，最大的受益者是学生，这一课程可以培养学生的动手能力和审美能力，学生在学习中提升素质，更让大部分学生有充分展示自我的空间。学生以此为切入口，开始关注传统民间工艺，传统文化，进而建立民族文化的自豪感。学生家长也随着学生课程的推进，学生作品日趋成熟逐渐认可。在校园随处可见手工扎染装饰品点缀校园。心灵手巧的扎染社团成员们还自己动手染布、设计、制作一系列的扎染服装，在每年的文艺汇演中一展风采。今天扎染课程已经是学校名副其实的特色课程。</w:t>
            </w:r>
          </w:p>
          <w:p>
            <w:pPr>
              <w:widowControl/>
              <w:spacing w:line="315" w:lineRule="atLeast"/>
              <w:ind w:firstLine="482" w:firstLineChars="200"/>
              <w:jc w:val="left"/>
              <w:rPr>
                <w:rFonts w:hint="eastAsia" w:ascii="宋体" w:hAnsi="宋体" w:cs="宋体"/>
                <w:b/>
                <w:bCs/>
                <w:color w:val="3B322A"/>
                <w:kern w:val="0"/>
                <w:sz w:val="24"/>
                <w:lang w:bidi="ar"/>
              </w:rPr>
            </w:pPr>
            <w:r>
              <w:rPr>
                <w:rFonts w:hint="eastAsia" w:ascii="宋体" w:hAnsi="宋体" w:cs="宋体"/>
                <w:b/>
                <w:bCs/>
                <w:color w:val="3B322A"/>
                <w:kern w:val="0"/>
                <w:sz w:val="24"/>
                <w:lang w:bidi="ar"/>
              </w:rPr>
              <w:t>4、发挥辐射引领作用，促进教育均衡。</w:t>
            </w:r>
          </w:p>
          <w:p>
            <w:pPr>
              <w:snapToGrid w:val="0"/>
              <w:spacing w:line="360" w:lineRule="exact"/>
              <w:ind w:firstLine="480" w:firstLineChars="200"/>
              <w:rPr>
                <w:rFonts w:hint="eastAsia" w:ascii="宋体" w:hAnsi="宋体"/>
                <w:sz w:val="24"/>
              </w:rPr>
            </w:pPr>
            <w:r>
              <w:rPr>
                <w:rFonts w:hint="eastAsia" w:ascii="宋体" w:hAnsi="宋体" w:cs="宋体"/>
                <w:bCs/>
                <w:color w:val="3B322A"/>
                <w:kern w:val="0"/>
                <w:sz w:val="24"/>
                <w:lang w:bidi="ar"/>
              </w:rPr>
              <w:t>近年来，以洛江区美术馆为平台举办多次扎染作品展，吸引各级领导、以及泉州市区、洛江区兄弟学校的老师到访参观学习。扎染校本课程开发、相关课题立项以来，黄盛源老师将自己的研究成果与相关理念传播开来，使教育界同仁从我校的理论研究中受到启示，产生良好的辐射效果，推进了均衡教育的发展，引起良好反响。</w:t>
            </w:r>
            <w:r>
              <w:rPr>
                <w:rFonts w:hint="eastAsia" w:ascii="宋体" w:hAnsi="宋体" w:cs="宋体"/>
                <w:bCs/>
                <w:kern w:val="0"/>
                <w:sz w:val="24"/>
                <w:lang w:bidi="ar"/>
              </w:rPr>
              <w:t>从洛江区就修学校、奕聪中学、青少年学生校外活动中心、奕聪幼儿园等单位相继利用“扎染校本教材”开展了相应的课程、课题开发研究并取得了一定的成效。如</w:t>
            </w:r>
            <w:r>
              <w:rPr>
                <w:rFonts w:hint="eastAsia" w:ascii="宋体" w:hAnsi="宋体"/>
                <w:sz w:val="24"/>
              </w:rPr>
              <w:t>洛江区校外学生实践活动中心把扎染课程打造成活动中心的特色课程，已为泉州实验中学、泉州一中、马甲中学、泉州第十一中学两千多名学生开展扎染实践课，深受师生们的好评。奕聪幼儿园结合学生特殊情况改进扎染工艺、选择适合幼儿学生的相关技法加以改良，成效明显，正筹备申报幼儿园扎染课程相关课题立项。</w:t>
            </w:r>
          </w:p>
          <w:p>
            <w:pPr>
              <w:snapToGrid w:val="0"/>
              <w:spacing w:line="360" w:lineRule="exact"/>
              <w:rPr>
                <w:rFonts w:hint="eastAsia" w:ascii="宋体" w:hAnsi="宋体"/>
                <w:sz w:val="24"/>
              </w:rPr>
            </w:pPr>
          </w:p>
          <w:p>
            <w:pPr>
              <w:snapToGrid w:val="0"/>
              <w:spacing w:line="360" w:lineRule="exact"/>
              <w:rPr>
                <w:rFonts w:hint="eastAsia" w:ascii="宋体" w:hAnsi="宋体" w:cs="宋体"/>
                <w:b/>
                <w:bCs/>
                <w:color w:val="3B322A"/>
                <w:kern w:val="0"/>
                <w:sz w:val="24"/>
                <w:lang w:bidi="ar"/>
              </w:rPr>
            </w:pPr>
            <w:r>
              <w:rPr>
                <w:rFonts w:hint="eastAsia" w:ascii="宋体" w:hAnsi="宋体" w:cs="宋体"/>
                <w:b/>
                <w:bCs/>
                <w:color w:val="3B322A"/>
                <w:kern w:val="0"/>
                <w:sz w:val="24"/>
                <w:lang w:bidi="ar"/>
              </w:rPr>
              <w:t>二、主要观点和创新之处：</w:t>
            </w:r>
          </w:p>
          <w:p>
            <w:pPr>
              <w:ind w:firstLine="482" w:firstLineChars="200"/>
              <w:rPr>
                <w:rFonts w:hint="eastAsia" w:ascii="宋体" w:hAnsi="宋体" w:cs="宋体"/>
                <w:bCs/>
                <w:color w:val="3B322A"/>
                <w:kern w:val="0"/>
                <w:sz w:val="24"/>
                <w:lang w:bidi="ar"/>
              </w:rPr>
            </w:pPr>
            <w:r>
              <w:rPr>
                <w:rFonts w:hint="eastAsia" w:ascii="宋体" w:hAnsi="宋体"/>
                <w:b/>
                <w:sz w:val="24"/>
              </w:rPr>
              <w:t>1.主要观点：</w:t>
            </w:r>
            <w:r>
              <w:rPr>
                <w:rFonts w:hint="eastAsia" w:ascii="宋体" w:hAnsi="宋体" w:cs="宋体"/>
                <w:bCs/>
                <w:color w:val="3B322A"/>
                <w:kern w:val="0"/>
                <w:sz w:val="24"/>
                <w:lang w:bidi="ar"/>
              </w:rPr>
              <w:t>民间美术以其艺术的淳朴性,审美的意趣性,生活的原发性,实用的普遍性,被称为“母体艺术”。美术教育作为传承中国传统文化的重要载体,它要求把学生艺术能力的培养和人文素质的提高结合起来。作为一个美术教育工作者,我们能做些什么呢？扎染艺术,是我国染织艺术重要的组成部分,是民间文化的载体,历史悠久且广泛的流传在民间。在中小学美术教育中,各个阶段都开设成立了扎染课程。在我国种类繁多的民间美术中,而扎染倍受学生的喜爱。本课题意在通过探析扎染在中学美术教学中的运用的以及扎染在中学美术课实施的意义,来对其他民间美术在高中美术课中的实施起示范作用,推动作用。 这种传统工艺进课堂能让学生更好的接受和喜爱我们的传统文化,这是美术教育教学中很好的尝试。扎染这一</w:t>
            </w:r>
            <w:r>
              <w:rPr>
                <w:rFonts w:ascii="宋体" w:hAnsi="宋体" w:cs="宋体"/>
                <w:bCs/>
                <w:color w:val="3B322A"/>
                <w:kern w:val="0"/>
                <w:sz w:val="24"/>
                <w:lang w:bidi="ar"/>
              </w:rPr>
              <w:t>民间美术是非物质文化遗产的重要组成部分</w:t>
            </w:r>
            <w:r>
              <w:rPr>
                <w:rFonts w:hint="eastAsia" w:ascii="宋体" w:hAnsi="宋体" w:cs="宋体"/>
                <w:bCs/>
                <w:color w:val="3B322A"/>
                <w:kern w:val="0"/>
                <w:sz w:val="24"/>
                <w:lang w:bidi="ar"/>
              </w:rPr>
              <w:t>，</w:t>
            </w:r>
            <w:r>
              <w:rPr>
                <w:rFonts w:ascii="宋体" w:hAnsi="宋体" w:cs="宋体"/>
                <w:bCs/>
                <w:color w:val="3B322A"/>
                <w:kern w:val="0"/>
                <w:sz w:val="24"/>
                <w:lang w:bidi="ar"/>
              </w:rPr>
              <w:t>是人类历史发展进化的宝贵遗产。</w:t>
            </w:r>
            <w:r>
              <w:rPr>
                <w:rFonts w:hint="eastAsia" w:ascii="宋体" w:hAnsi="宋体" w:cs="宋体"/>
                <w:bCs/>
                <w:color w:val="3B322A"/>
                <w:kern w:val="0"/>
                <w:sz w:val="24"/>
                <w:lang w:bidi="ar"/>
              </w:rPr>
              <w:t>在美术教学过程中让学生</w:t>
            </w:r>
            <w:r>
              <w:rPr>
                <w:rFonts w:ascii="宋体" w:hAnsi="宋体" w:cs="宋体"/>
                <w:bCs/>
                <w:color w:val="3B322A"/>
                <w:kern w:val="0"/>
                <w:sz w:val="24"/>
                <w:lang w:bidi="ar"/>
              </w:rPr>
              <w:t>了解</w:t>
            </w:r>
            <w:r>
              <w:rPr>
                <w:rFonts w:hint="eastAsia" w:ascii="宋体" w:hAnsi="宋体" w:cs="宋体"/>
                <w:bCs/>
                <w:color w:val="3B322A"/>
                <w:kern w:val="0"/>
                <w:sz w:val="24"/>
                <w:lang w:bidi="ar"/>
              </w:rPr>
              <w:t>这些民间美术、</w:t>
            </w:r>
            <w:r>
              <w:rPr>
                <w:rFonts w:ascii="宋体" w:hAnsi="宋体" w:cs="宋体"/>
                <w:bCs/>
                <w:color w:val="3B322A"/>
                <w:kern w:val="0"/>
                <w:sz w:val="24"/>
                <w:lang w:bidi="ar"/>
              </w:rPr>
              <w:t>非物质文化遗产特征、现状</w:t>
            </w:r>
            <w:r>
              <w:rPr>
                <w:rFonts w:hint="eastAsia" w:ascii="宋体" w:hAnsi="宋体" w:cs="宋体"/>
                <w:bCs/>
                <w:color w:val="3B322A"/>
                <w:kern w:val="0"/>
                <w:sz w:val="24"/>
                <w:lang w:bidi="ar"/>
              </w:rPr>
              <w:t>，</w:t>
            </w:r>
            <w:r>
              <w:rPr>
                <w:rFonts w:ascii="宋体" w:hAnsi="宋体" w:cs="宋体"/>
                <w:bCs/>
                <w:color w:val="3B322A"/>
                <w:kern w:val="0"/>
                <w:sz w:val="24"/>
                <w:lang w:bidi="ar"/>
              </w:rPr>
              <w:t>利用当地民间美术资源</w:t>
            </w:r>
            <w:r>
              <w:rPr>
                <w:rFonts w:hint="eastAsia" w:ascii="宋体" w:hAnsi="宋体" w:cs="宋体"/>
                <w:bCs/>
                <w:color w:val="3B322A"/>
                <w:kern w:val="0"/>
                <w:sz w:val="24"/>
                <w:lang w:bidi="ar"/>
              </w:rPr>
              <w:t>，</w:t>
            </w:r>
            <w:r>
              <w:rPr>
                <w:rFonts w:ascii="宋体" w:hAnsi="宋体" w:cs="宋体"/>
                <w:bCs/>
                <w:color w:val="3B322A"/>
                <w:kern w:val="0"/>
                <w:sz w:val="24"/>
                <w:lang w:bidi="ar"/>
              </w:rPr>
              <w:t>结合学校教育的优势</w:t>
            </w:r>
            <w:r>
              <w:rPr>
                <w:rFonts w:hint="eastAsia" w:ascii="宋体" w:hAnsi="宋体" w:cs="宋体"/>
                <w:bCs/>
                <w:color w:val="3B322A"/>
                <w:kern w:val="0"/>
                <w:sz w:val="24"/>
                <w:lang w:bidi="ar"/>
              </w:rPr>
              <w:t>，</w:t>
            </w:r>
            <w:r>
              <w:rPr>
                <w:rFonts w:ascii="宋体" w:hAnsi="宋体" w:cs="宋体"/>
                <w:bCs/>
                <w:color w:val="3B322A"/>
                <w:kern w:val="0"/>
                <w:sz w:val="24"/>
                <w:lang w:bidi="ar"/>
              </w:rPr>
              <w:t>进行民间美术传承</w:t>
            </w:r>
            <w:r>
              <w:rPr>
                <w:rFonts w:hint="eastAsia" w:ascii="宋体" w:hAnsi="宋体" w:cs="宋体"/>
                <w:bCs/>
                <w:color w:val="3B322A"/>
                <w:kern w:val="0"/>
                <w:sz w:val="24"/>
                <w:lang w:bidi="ar"/>
              </w:rPr>
              <w:t>是中学美术教育非常重要的一个功能，有深远的意义。</w:t>
            </w:r>
          </w:p>
          <w:p>
            <w:pPr>
              <w:spacing w:line="360" w:lineRule="exact"/>
              <w:ind w:right="-107" w:rightChars="-51" w:firstLine="482" w:firstLineChars="200"/>
              <w:rPr>
                <w:rFonts w:hint="eastAsia" w:ascii="宋体" w:hAnsi="宋体" w:cs="宋体"/>
                <w:bCs/>
                <w:color w:val="3B322A"/>
                <w:kern w:val="0"/>
                <w:sz w:val="24"/>
                <w:lang w:bidi="ar"/>
              </w:rPr>
            </w:pPr>
            <w:r>
              <w:rPr>
                <w:rFonts w:hint="eastAsia" w:ascii="宋体" w:hAnsi="宋体" w:cs="宋体"/>
                <w:b/>
                <w:bCs/>
                <w:color w:val="3B322A"/>
                <w:kern w:val="0"/>
                <w:sz w:val="24"/>
                <w:lang w:bidi="ar"/>
              </w:rPr>
              <w:t>2.创新之处：</w:t>
            </w:r>
            <w:r>
              <w:rPr>
                <w:rFonts w:hint="eastAsia" w:ascii="宋体" w:hAnsi="宋体" w:cs="宋体"/>
                <w:bCs/>
                <w:color w:val="3B322A"/>
                <w:kern w:val="0"/>
                <w:sz w:val="24"/>
                <w:lang w:bidi="ar"/>
              </w:rPr>
              <w:t>扎染校本课程在我校开设已有近十年，在理论研究和实践上都有一定的积累，在上课过程中对扎染技法方面能在继承传统工艺的基础上已有所创新。在每年的艺术节展览上都有扎染作品的展示，这是课题研究特有的很好的素材。本课题立足学校实际，体现校本研究，符合教育大纲，紧扣新课改精神。以学生素质发展为目标，提高学生对传统文化、民间美术的热爱，提升民族自豪感、充分体现学校的人文教育情怀。</w:t>
            </w:r>
          </w:p>
          <w:p>
            <w:pPr>
              <w:spacing w:line="360" w:lineRule="exact"/>
              <w:ind w:right="-107" w:rightChars="-51" w:firstLine="480" w:firstLineChars="200"/>
              <w:rPr>
                <w:rFonts w:hint="eastAsia" w:ascii="宋体" w:hAnsi="宋体" w:cs="宋体"/>
                <w:bCs/>
                <w:color w:val="3B322A"/>
                <w:kern w:val="0"/>
                <w:sz w:val="24"/>
                <w:lang w:bidi="ar"/>
              </w:rPr>
            </w:pPr>
          </w:p>
          <w:p>
            <w:pPr>
              <w:ind w:firstLine="352" w:firstLineChars="147"/>
              <w:rPr>
                <w:rFonts w:hint="eastAsia" w:ascii="宋体" w:hAnsi="宋体" w:cs="宋体"/>
                <w:b/>
                <w:spacing w:val="8"/>
                <w:kern w:val="0"/>
                <w:sz w:val="24"/>
              </w:rPr>
            </w:pPr>
            <w:r>
              <w:rPr>
                <w:rFonts w:hint="eastAsia" w:ascii="宋体" w:hAnsi="宋体"/>
                <w:sz w:val="24"/>
              </w:rPr>
              <w:t xml:space="preserve">  三、</w:t>
            </w:r>
            <w:r>
              <w:rPr>
                <w:rFonts w:hint="eastAsia" w:ascii="宋体" w:hAnsi="宋体" w:cs="宋体"/>
                <w:b/>
                <w:spacing w:val="8"/>
                <w:kern w:val="0"/>
                <w:sz w:val="24"/>
              </w:rPr>
              <w:t>课题研究反思及今后的设想</w:t>
            </w:r>
          </w:p>
          <w:p>
            <w:pPr>
              <w:spacing w:line="360" w:lineRule="exact"/>
              <w:ind w:right="-107" w:rightChars="-51" w:firstLine="600" w:firstLineChars="250"/>
              <w:rPr>
                <w:rFonts w:hint="eastAsia" w:ascii="宋体" w:hAnsi="宋体"/>
                <w:sz w:val="24"/>
              </w:rPr>
            </w:pPr>
            <w:r>
              <w:rPr>
                <w:rFonts w:hint="eastAsia" w:ascii="宋体" w:hAnsi="宋体"/>
                <w:sz w:val="24"/>
              </w:rPr>
              <w:t>1、如何持之以恒地将开发出来的课程体系在社团活动、工作坊实践中加以应用、推广。更好完善已经形成的课程体系。</w:t>
            </w:r>
          </w:p>
          <w:p>
            <w:pPr>
              <w:spacing w:line="360" w:lineRule="exact"/>
              <w:ind w:right="-107" w:rightChars="-51" w:firstLine="600" w:firstLineChars="250"/>
              <w:rPr>
                <w:rFonts w:hint="eastAsia" w:ascii="宋体" w:hAnsi="宋体"/>
                <w:sz w:val="24"/>
              </w:rPr>
            </w:pPr>
            <w:r>
              <w:rPr>
                <w:rFonts w:hint="eastAsia" w:ascii="宋体" w:hAnsi="宋体"/>
                <w:sz w:val="24"/>
              </w:rPr>
              <w:t>2、如何进一步挖掘扎染的内涵，并将社团活动与其他课程有机融合，继续丰富校本课程建设体系，进一步发挥特色社团、工作坊的教育教学功能。</w:t>
            </w:r>
          </w:p>
          <w:p>
            <w:pPr>
              <w:spacing w:line="360" w:lineRule="exact"/>
              <w:ind w:right="-107" w:rightChars="-51" w:firstLine="600" w:firstLineChars="250"/>
              <w:rPr>
                <w:rFonts w:hint="eastAsia" w:ascii="宋体" w:hAnsi="宋体"/>
                <w:sz w:val="24"/>
              </w:rPr>
            </w:pPr>
            <w:r>
              <w:rPr>
                <w:rFonts w:hint="eastAsia" w:ascii="宋体" w:hAnsi="宋体"/>
                <w:sz w:val="24"/>
              </w:rPr>
              <w:t>3、如何在形成科学、合理的社团课程体系的基础上，制定出科学、合理的社团教学评价体系。</w:t>
            </w:r>
          </w:p>
          <w:p>
            <w:pPr>
              <w:spacing w:line="360" w:lineRule="exact"/>
              <w:ind w:right="-107" w:rightChars="-51" w:firstLine="600" w:firstLineChars="250"/>
              <w:rPr>
                <w:rFonts w:hint="eastAsia" w:ascii="宋体" w:hAnsi="宋体"/>
                <w:sz w:val="24"/>
              </w:rPr>
            </w:pPr>
            <w:r>
              <w:rPr>
                <w:rFonts w:hint="eastAsia" w:ascii="宋体" w:hAnsi="宋体"/>
                <w:sz w:val="24"/>
              </w:rPr>
              <w:t>4、怎样改良创新扎染这一传统手工艺，创造更多更符合现代审美的优秀作品。</w:t>
            </w:r>
          </w:p>
          <w:p>
            <w:pPr>
              <w:widowControl/>
              <w:spacing w:line="315" w:lineRule="atLeast"/>
              <w:ind w:firstLine="480"/>
              <w:jc w:val="left"/>
              <w:rPr>
                <w:rFonts w:hint="eastAsia" w:ascii="宋体" w:hAnsi="宋体" w:cs="宋体"/>
                <w:bCs/>
                <w:color w:val="3B322A"/>
                <w:kern w:val="0"/>
                <w:sz w:val="24"/>
                <w:lang w:bidi="ar"/>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p>
            <w:pPr>
              <w:spacing w:line="640" w:lineRule="exact"/>
              <w:rPr>
                <w:rFonts w:hint="eastAsia"/>
                <w:sz w:val="24"/>
              </w:rPr>
            </w:pPr>
          </w:p>
        </w:tc>
      </w:tr>
    </w:tbl>
    <w:p>
      <w:pPr>
        <w:spacing w:line="240" w:lineRule="exact"/>
        <w:rPr>
          <w:rFonts w:hint="eastAsia" w:eastAsia="仿宋_GB2312"/>
          <w:sz w:val="18"/>
        </w:rPr>
      </w:pPr>
    </w:p>
    <w:p>
      <w:pPr>
        <w:jc w:val="center"/>
        <w:rPr>
          <w:rFonts w:hint="eastAsia"/>
          <w:b/>
          <w:sz w:val="52"/>
          <w:szCs w:val="52"/>
        </w:rPr>
      </w:pPr>
    </w:p>
    <w:p>
      <w:pPr>
        <w:jc w:val="center"/>
        <w:rPr>
          <w:rFonts w:hint="eastAsia"/>
          <w:b/>
          <w:sz w:val="36"/>
          <w:szCs w:val="36"/>
        </w:rPr>
      </w:pPr>
      <w:r>
        <w:rPr>
          <w:rFonts w:hint="eastAsia"/>
          <w:b/>
          <w:sz w:val="36"/>
          <w:szCs w:val="36"/>
        </w:rPr>
        <w:t>洛江区教育科学“十三五”规划（第一批）立项课题</w:t>
      </w:r>
    </w:p>
    <w:p>
      <w:pPr>
        <w:jc w:val="center"/>
        <w:rPr>
          <w:rFonts w:hint="eastAsia"/>
          <w:b/>
          <w:sz w:val="36"/>
          <w:szCs w:val="36"/>
        </w:rPr>
      </w:pPr>
    </w:p>
    <w:p>
      <w:pPr>
        <w:jc w:val="center"/>
        <w:rPr>
          <w:rFonts w:hint="eastAsia"/>
          <w:sz w:val="84"/>
          <w:szCs w:val="84"/>
        </w:rPr>
      </w:pPr>
      <w:r>
        <w:rPr>
          <w:rFonts w:hint="eastAsia"/>
          <w:b/>
          <w:sz w:val="84"/>
          <w:szCs w:val="84"/>
        </w:rPr>
        <w:t>中期检查报告表</w:t>
      </w: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ascii="宋体" w:hAnsi="宋体"/>
          <w:sz w:val="24"/>
        </w:rPr>
      </w:pPr>
      <w:r>
        <w:rPr>
          <w:rFonts w:hint="eastAsia"/>
          <w:sz w:val="24"/>
        </w:rPr>
        <w:t>课题类别</w:t>
      </w:r>
    </w:p>
    <w:p>
      <w:pPr>
        <w:jc w:val="center"/>
        <w:rPr>
          <w:rFonts w:hint="eastAsia" w:ascii="宋体" w:hAnsi="宋体"/>
          <w:sz w:val="24"/>
        </w:rPr>
      </w:pPr>
      <w:r>
        <w:rPr>
          <w:rFonts w:hint="eastAsia"/>
          <w:sz w:val="24"/>
        </w:rPr>
        <w:t>○洛江区教育科学规划重点课题</w:t>
      </w:r>
    </w:p>
    <w:p>
      <w:pPr>
        <w:jc w:val="center"/>
        <w:rPr>
          <w:rFonts w:hint="eastAsia"/>
          <w:sz w:val="24"/>
        </w:rPr>
      </w:pPr>
      <w:r>
        <w:rPr>
          <w:rFonts w:hint="eastAsia"/>
          <w:sz w:val="24"/>
        </w:rPr>
        <w:t>○洛江区教育科学规划一般课题</w:t>
      </w:r>
    </w:p>
    <w:p>
      <w:pPr>
        <w:jc w:val="center"/>
        <w:rPr>
          <w:rFonts w:hint="eastAsia"/>
          <w:sz w:val="24"/>
        </w:rPr>
      </w:pPr>
    </w:p>
    <w:p>
      <w:pPr>
        <w:jc w:val="center"/>
        <w:rPr>
          <w:rFonts w:hint="eastAsia"/>
          <w:sz w:val="24"/>
        </w:rPr>
      </w:pPr>
    </w:p>
    <w:p>
      <w:pPr>
        <w:rPr>
          <w:rFonts w:hint="eastAsia"/>
        </w:rPr>
      </w:pPr>
    </w:p>
    <w:p>
      <w:pPr>
        <w:spacing w:line="500" w:lineRule="exact"/>
        <w:ind w:firstLine="257" w:firstLineChars="100"/>
        <w:rPr>
          <w:rFonts w:hint="eastAsia"/>
          <w:b/>
          <w:bCs/>
          <w:spacing w:val="10"/>
          <w:sz w:val="24"/>
          <w:u w:val="single"/>
        </w:rPr>
      </w:pPr>
      <w:r>
        <w:rPr>
          <w:rFonts w:hint="eastAsia"/>
          <w:b/>
          <w:bCs/>
          <w:spacing w:val="8"/>
          <w:sz w:val="24"/>
        </w:rPr>
        <w:t xml:space="preserve">课  题  名  称  </w:t>
      </w:r>
      <w:r>
        <w:rPr>
          <w:rFonts w:hint="eastAsia"/>
          <w:b/>
          <w:bCs/>
          <w:spacing w:val="8"/>
          <w:sz w:val="24"/>
          <w:u w:val="single"/>
        </w:rPr>
        <w:t xml:space="preserve">    </w:t>
      </w:r>
      <w:bookmarkStart w:id="2" w:name="_GoBack"/>
      <w:r>
        <w:rPr>
          <w:rFonts w:hint="eastAsia" w:ascii="宋体" w:hAnsi="宋体"/>
          <w:b/>
          <w:bCs/>
          <w:spacing w:val="12"/>
          <w:sz w:val="24"/>
          <w:u w:val="single"/>
        </w:rPr>
        <w:t>扎染工艺走进高中美术课堂的实践研究</w:t>
      </w:r>
      <w:bookmarkEnd w:id="2"/>
      <w:r>
        <w:rPr>
          <w:rFonts w:hint="eastAsia" w:ascii="宋体" w:hAnsi="宋体"/>
          <w:b/>
          <w:bCs/>
          <w:spacing w:val="12"/>
          <w:sz w:val="24"/>
          <w:u w:val="single"/>
        </w:rPr>
        <w:t xml:space="preserve">          </w:t>
      </w:r>
      <w:r>
        <w:rPr>
          <w:rFonts w:hint="eastAsia"/>
          <w:b/>
          <w:bCs/>
          <w:spacing w:val="8"/>
          <w:sz w:val="24"/>
          <w:u w:val="single"/>
        </w:rPr>
        <w:t xml:space="preserve">  </w:t>
      </w:r>
      <w:r>
        <w:rPr>
          <w:rFonts w:hint="eastAsia"/>
          <w:b/>
          <w:bCs/>
          <w:spacing w:val="8"/>
          <w:sz w:val="24"/>
          <w:u w:val="thick"/>
        </w:rPr>
        <w:t xml:space="preserve">                            </w:t>
      </w:r>
      <w:r>
        <w:rPr>
          <w:rFonts w:hint="eastAsia" w:ascii="华文行楷" w:eastAsia="华文行楷"/>
          <w:b/>
          <w:bCs/>
          <w:sz w:val="24"/>
          <w:u w:val="thick"/>
        </w:rPr>
        <w:t xml:space="preserve"> </w:t>
      </w:r>
      <w:r>
        <w:rPr>
          <w:rFonts w:hint="eastAsia" w:ascii="华文新魏"/>
          <w:b/>
          <w:bCs/>
          <w:sz w:val="24"/>
          <w:u w:val="thick"/>
        </w:rPr>
        <w:t xml:space="preserve"> </w:t>
      </w:r>
    </w:p>
    <w:p>
      <w:pPr>
        <w:spacing w:line="500" w:lineRule="exact"/>
        <w:ind w:firstLine="257" w:firstLineChars="100"/>
        <w:rPr>
          <w:rFonts w:hint="eastAsia" w:ascii="华文行楷"/>
          <w:b/>
          <w:bCs/>
          <w:sz w:val="24"/>
          <w:u w:val="single"/>
        </w:rPr>
      </w:pPr>
      <w:r>
        <w:rPr>
          <w:rFonts w:hint="eastAsia"/>
          <w:b/>
          <w:bCs/>
          <w:spacing w:val="8"/>
          <w:sz w:val="24"/>
        </w:rPr>
        <w:t xml:space="preserve">申    报    人  </w:t>
      </w:r>
      <w:r>
        <w:rPr>
          <w:rFonts w:hint="eastAsia" w:eastAsia="华文行楷"/>
          <w:b/>
          <w:bCs/>
          <w:spacing w:val="8"/>
          <w:sz w:val="24"/>
          <w:u w:val="single"/>
        </w:rPr>
        <w:t xml:space="preserve">  </w:t>
      </w:r>
      <w:r>
        <w:rPr>
          <w:rFonts w:hint="eastAsia" w:ascii="宋体" w:hAnsi="宋体"/>
          <w:b/>
          <w:bCs/>
          <w:spacing w:val="8"/>
          <w:sz w:val="24"/>
          <w:u w:val="single"/>
        </w:rPr>
        <w:t xml:space="preserve"> </w:t>
      </w:r>
      <w:r>
        <w:rPr>
          <w:rFonts w:hint="eastAsia" w:eastAsia="华文行楷"/>
          <w:b/>
          <w:bCs/>
          <w:spacing w:val="8"/>
          <w:sz w:val="24"/>
          <w:u w:val="single"/>
        </w:rPr>
        <w:t xml:space="preserve">   </w:t>
      </w:r>
      <w:r>
        <w:rPr>
          <w:rFonts w:hint="eastAsia" w:ascii="宋体" w:hAnsi="宋体"/>
          <w:b/>
          <w:bCs/>
          <w:spacing w:val="8"/>
          <w:sz w:val="24"/>
          <w:u w:val="single"/>
        </w:rPr>
        <w:t>黄盛</w:t>
      </w:r>
      <w:r>
        <w:rPr>
          <w:rFonts w:ascii="宋体" w:hAnsi="宋体"/>
          <w:b/>
          <w:bCs/>
          <w:spacing w:val="8"/>
          <w:sz w:val="24"/>
          <w:u w:val="single"/>
        </w:rPr>
        <w:t>源</w:t>
      </w:r>
      <w:r>
        <w:rPr>
          <w:rFonts w:hint="eastAsia" w:ascii="宋体" w:hAnsi="宋体"/>
          <w:b/>
          <w:bCs/>
          <w:spacing w:val="8"/>
          <w:sz w:val="24"/>
          <w:u w:val="single"/>
        </w:rPr>
        <w:t xml:space="preserve"> </w:t>
      </w:r>
      <w:r>
        <w:rPr>
          <w:rFonts w:hint="eastAsia"/>
          <w:b/>
          <w:bCs/>
          <w:sz w:val="24"/>
          <w:u w:val="single"/>
        </w:rPr>
        <w:t xml:space="preserve"> </w:t>
      </w:r>
      <w:r>
        <w:rPr>
          <w:rFonts w:hint="eastAsia" w:eastAsia="华文行楷"/>
          <w:b/>
          <w:bCs/>
          <w:spacing w:val="8"/>
          <w:sz w:val="24"/>
          <w:u w:val="single"/>
        </w:rPr>
        <w:t xml:space="preserve">                     </w:t>
      </w:r>
      <w:r>
        <w:rPr>
          <w:rFonts w:hint="eastAsia" w:eastAsia="华文行楷"/>
          <w:b/>
          <w:bCs/>
          <w:spacing w:val="8"/>
          <w:sz w:val="28"/>
          <w:u w:val="single"/>
        </w:rPr>
        <w:t xml:space="preserve"> </w:t>
      </w:r>
      <w:r>
        <w:rPr>
          <w:rFonts w:hint="eastAsia" w:eastAsia="华文行楷"/>
          <w:b/>
          <w:bCs/>
          <w:spacing w:val="8"/>
          <w:sz w:val="24"/>
          <w:u w:val="single"/>
        </w:rPr>
        <w:t xml:space="preserve">               </w:t>
      </w:r>
    </w:p>
    <w:p>
      <w:pPr>
        <w:spacing w:line="500" w:lineRule="exact"/>
        <w:ind w:firstLine="309" w:firstLineChars="100"/>
        <w:rPr>
          <w:rFonts w:hint="eastAsia"/>
          <w:b/>
          <w:bCs/>
          <w:spacing w:val="32"/>
          <w:sz w:val="24"/>
          <w:u w:val="single"/>
        </w:rPr>
      </w:pPr>
      <w:r>
        <w:rPr>
          <w:rFonts w:hint="eastAsia"/>
          <w:b/>
          <w:bCs/>
          <w:spacing w:val="34"/>
          <w:sz w:val="24"/>
        </w:rPr>
        <w:t>(课题负责人)</w:t>
      </w:r>
      <w:r>
        <w:rPr>
          <w:rFonts w:hint="eastAsia"/>
          <w:b/>
          <w:bCs/>
          <w:sz w:val="24"/>
        </w:rPr>
        <w:t xml:space="preserve">   </w:t>
      </w:r>
      <w:r>
        <w:rPr>
          <w:rFonts w:hint="eastAsia"/>
          <w:b/>
          <w:bCs/>
          <w:sz w:val="24"/>
          <w:u w:val="single"/>
        </w:rPr>
        <w:t xml:space="preserve">      </w:t>
      </w:r>
      <w:r>
        <w:rPr>
          <w:rFonts w:hint="eastAsia" w:ascii="宋体" w:hAnsi="宋体"/>
          <w:b/>
          <w:bCs/>
          <w:spacing w:val="8"/>
          <w:sz w:val="24"/>
          <w:u w:val="single"/>
        </w:rPr>
        <w:t>黄盛</w:t>
      </w:r>
      <w:r>
        <w:rPr>
          <w:rFonts w:ascii="宋体" w:hAnsi="宋体"/>
          <w:b/>
          <w:bCs/>
          <w:spacing w:val="8"/>
          <w:sz w:val="24"/>
          <w:u w:val="single"/>
        </w:rPr>
        <w:t>源</w:t>
      </w:r>
      <w:r>
        <w:rPr>
          <w:rFonts w:hint="eastAsia" w:ascii="宋体" w:hAnsi="宋体"/>
          <w:b/>
          <w:bCs/>
          <w:spacing w:val="8"/>
          <w:sz w:val="24"/>
          <w:u w:val="single"/>
        </w:rPr>
        <w:t xml:space="preserve"> </w:t>
      </w:r>
      <w:r>
        <w:rPr>
          <w:rFonts w:hint="eastAsia"/>
          <w:b/>
          <w:bCs/>
          <w:sz w:val="24"/>
          <w:u w:val="single"/>
        </w:rPr>
        <w:t xml:space="preserve">             </w:t>
      </w:r>
      <w:r>
        <w:rPr>
          <w:rFonts w:hint="eastAsia" w:eastAsia="华文行楷"/>
          <w:b/>
          <w:bCs/>
          <w:sz w:val="28"/>
          <w:u w:val="single"/>
        </w:rPr>
        <w:t xml:space="preserve">                   </w:t>
      </w:r>
      <w:r>
        <w:rPr>
          <w:rFonts w:hint="eastAsia"/>
          <w:b/>
          <w:bCs/>
          <w:sz w:val="24"/>
          <w:u w:val="single"/>
        </w:rPr>
        <w:t xml:space="preserve">          </w:t>
      </w:r>
    </w:p>
    <w:p>
      <w:pPr>
        <w:spacing w:line="500" w:lineRule="exact"/>
        <w:ind w:firstLine="265" w:firstLineChars="100"/>
        <w:rPr>
          <w:rFonts w:hint="eastAsia"/>
          <w:b/>
          <w:bCs/>
          <w:spacing w:val="10"/>
          <w:sz w:val="24"/>
          <w:u w:val="single"/>
        </w:rPr>
      </w:pPr>
      <w:r>
        <w:rPr>
          <w:rFonts w:hint="eastAsia"/>
          <w:b/>
          <w:bCs/>
          <w:spacing w:val="12"/>
          <w:sz w:val="24"/>
        </w:rPr>
        <w:t xml:space="preserve">申报人所在单位  </w:t>
      </w:r>
      <w:r>
        <w:rPr>
          <w:rFonts w:hint="eastAsia"/>
          <w:b/>
          <w:bCs/>
          <w:spacing w:val="12"/>
          <w:sz w:val="24"/>
          <w:u w:val="single"/>
        </w:rPr>
        <w:t xml:space="preserve"> </w:t>
      </w:r>
      <w:r>
        <w:rPr>
          <w:rFonts w:hint="eastAsia" w:eastAsia="华文行楷"/>
          <w:b/>
          <w:bCs/>
          <w:spacing w:val="12"/>
          <w:sz w:val="28"/>
          <w:u w:val="single"/>
        </w:rPr>
        <w:t xml:space="preserve"> </w:t>
      </w:r>
      <w:bookmarkStart w:id="0" w:name="_Hlk492309947"/>
      <w:r>
        <w:rPr>
          <w:rFonts w:hint="eastAsia" w:eastAsia="华文行楷"/>
          <w:b/>
          <w:bCs/>
          <w:spacing w:val="12"/>
          <w:sz w:val="28"/>
          <w:u w:val="single"/>
        </w:rPr>
        <w:t xml:space="preserve"> </w:t>
      </w:r>
      <w:bookmarkStart w:id="1" w:name="_Hlk492309932"/>
      <w:r>
        <w:rPr>
          <w:rFonts w:hint="eastAsia" w:ascii="宋体" w:hAnsi="宋体"/>
          <w:b/>
          <w:bCs/>
          <w:spacing w:val="12"/>
          <w:sz w:val="24"/>
          <w:u w:val="single"/>
        </w:rPr>
        <w:t>泉州市</w:t>
      </w:r>
      <w:r>
        <w:rPr>
          <w:rFonts w:ascii="宋体" w:hAnsi="宋体"/>
          <w:b/>
          <w:bCs/>
          <w:spacing w:val="12"/>
          <w:sz w:val="24"/>
          <w:u w:val="single"/>
        </w:rPr>
        <w:t>奕聪中学</w:t>
      </w:r>
      <w:bookmarkEnd w:id="0"/>
      <w:r>
        <w:rPr>
          <w:rFonts w:hint="eastAsia" w:eastAsia="华文行楷"/>
          <w:b/>
          <w:bCs/>
          <w:spacing w:val="12"/>
          <w:sz w:val="24"/>
          <w:u w:val="single"/>
        </w:rPr>
        <w:t xml:space="preserve"> </w:t>
      </w:r>
      <w:bookmarkEnd w:id="1"/>
      <w:r>
        <w:rPr>
          <w:rFonts w:hint="eastAsia" w:eastAsia="华文行楷"/>
          <w:b/>
          <w:bCs/>
          <w:spacing w:val="12"/>
          <w:sz w:val="28"/>
          <w:u w:val="single"/>
        </w:rPr>
        <w:t xml:space="preserve">                            </w:t>
      </w:r>
      <w:r>
        <w:rPr>
          <w:rFonts w:hint="eastAsia"/>
          <w:b/>
          <w:bCs/>
          <w:spacing w:val="12"/>
          <w:sz w:val="24"/>
          <w:u w:val="single"/>
        </w:rPr>
        <w:t xml:space="preserve">      </w:t>
      </w:r>
    </w:p>
    <w:p>
      <w:pPr>
        <w:spacing w:line="500" w:lineRule="exact"/>
        <w:ind w:firstLine="257" w:firstLineChars="100"/>
        <w:rPr>
          <w:rFonts w:hint="eastAsia"/>
          <w:b/>
          <w:bCs/>
          <w:spacing w:val="10"/>
          <w:sz w:val="24"/>
          <w:u w:val="single"/>
        </w:rPr>
      </w:pPr>
      <w:r>
        <w:rPr>
          <w:rFonts w:hint="eastAsia"/>
          <w:b/>
          <w:bCs/>
          <w:spacing w:val="8"/>
          <w:sz w:val="24"/>
        </w:rPr>
        <w:t xml:space="preserve">通  讯  地  址  </w:t>
      </w:r>
      <w:r>
        <w:rPr>
          <w:rFonts w:hint="eastAsia" w:eastAsia="华文行楷"/>
          <w:b/>
          <w:bCs/>
          <w:spacing w:val="8"/>
          <w:sz w:val="28"/>
          <w:u w:val="thick"/>
        </w:rPr>
        <w:t xml:space="preserve">    </w:t>
      </w:r>
      <w:r>
        <w:rPr>
          <w:rFonts w:hint="eastAsia" w:ascii="宋体" w:hAnsi="宋体"/>
          <w:b/>
          <w:bCs/>
          <w:spacing w:val="8"/>
          <w:sz w:val="24"/>
          <w:u w:val="thick"/>
        </w:rPr>
        <w:t>泉州</w:t>
      </w:r>
      <w:r>
        <w:rPr>
          <w:rFonts w:ascii="宋体" w:hAnsi="宋体"/>
          <w:b/>
          <w:bCs/>
          <w:spacing w:val="8"/>
          <w:sz w:val="24"/>
          <w:u w:val="thick"/>
        </w:rPr>
        <w:t>市奕聪中学</w:t>
      </w:r>
      <w:r>
        <w:rPr>
          <w:rFonts w:hint="eastAsia" w:ascii="宋体" w:hAnsi="宋体"/>
          <w:b/>
          <w:bCs/>
          <w:spacing w:val="8"/>
          <w:sz w:val="28"/>
          <w:u w:val="thick"/>
        </w:rPr>
        <w:t xml:space="preserve">   </w:t>
      </w:r>
      <w:r>
        <w:rPr>
          <w:rFonts w:hint="eastAsia" w:eastAsia="华文行楷"/>
          <w:b/>
          <w:bCs/>
          <w:spacing w:val="8"/>
          <w:sz w:val="28"/>
          <w:u w:val="thick"/>
        </w:rPr>
        <w:t xml:space="preserve">   </w:t>
      </w:r>
      <w:r>
        <w:rPr>
          <w:rFonts w:hint="eastAsia"/>
          <w:b/>
          <w:bCs/>
          <w:spacing w:val="10"/>
          <w:sz w:val="24"/>
        </w:rPr>
        <w:t xml:space="preserve">  邮编</w:t>
      </w:r>
      <w:r>
        <w:rPr>
          <w:rFonts w:hint="eastAsia"/>
          <w:b/>
          <w:bCs/>
          <w:spacing w:val="10"/>
          <w:sz w:val="24"/>
          <w:u w:val="single"/>
        </w:rPr>
        <w:t xml:space="preserve"> </w:t>
      </w:r>
      <w:r>
        <w:rPr>
          <w:b/>
          <w:bCs/>
          <w:spacing w:val="10"/>
          <w:sz w:val="24"/>
          <w:u w:val="single"/>
        </w:rPr>
        <w:t>362015</w:t>
      </w:r>
      <w:r>
        <w:rPr>
          <w:rFonts w:hint="eastAsia"/>
          <w:b/>
          <w:bCs/>
          <w:spacing w:val="10"/>
          <w:sz w:val="24"/>
          <w:u w:val="single"/>
        </w:rPr>
        <w:t xml:space="preserve">      </w:t>
      </w:r>
    </w:p>
    <w:p>
      <w:pPr>
        <w:spacing w:line="500" w:lineRule="exact"/>
        <w:ind w:firstLine="261" w:firstLineChars="100"/>
        <w:rPr>
          <w:rFonts w:hint="eastAsia"/>
          <w:b/>
          <w:bCs/>
          <w:sz w:val="24"/>
          <w:u w:val="single"/>
        </w:rPr>
      </w:pPr>
      <w:r>
        <w:rPr>
          <w:rFonts w:hint="eastAsia"/>
          <w:b/>
          <w:bCs/>
          <w:spacing w:val="10"/>
          <w:sz w:val="24"/>
        </w:rPr>
        <w:t>电   话：（办公）</w:t>
      </w:r>
      <w:r>
        <w:rPr>
          <w:rFonts w:hint="eastAsia"/>
          <w:b/>
          <w:bCs/>
          <w:spacing w:val="10"/>
          <w:sz w:val="24"/>
          <w:u w:val="single"/>
        </w:rPr>
        <w:t xml:space="preserve"> </w:t>
      </w:r>
      <w:r>
        <w:rPr>
          <w:b/>
          <w:bCs/>
          <w:spacing w:val="10"/>
          <w:sz w:val="24"/>
          <w:u w:val="single"/>
        </w:rPr>
        <w:t>22050803</w:t>
      </w:r>
      <w:r>
        <w:rPr>
          <w:rFonts w:hint="eastAsia"/>
          <w:b/>
          <w:bCs/>
          <w:spacing w:val="10"/>
          <w:sz w:val="24"/>
          <w:u w:val="single"/>
        </w:rPr>
        <w:t>（</w:t>
      </w:r>
      <w:r>
        <w:rPr>
          <w:rFonts w:hint="eastAsia"/>
          <w:b/>
          <w:bCs/>
          <w:spacing w:val="10"/>
          <w:sz w:val="24"/>
        </w:rPr>
        <w:t>住宅）</w:t>
      </w:r>
      <w:r>
        <w:rPr>
          <w:rFonts w:hint="eastAsia"/>
          <w:b/>
          <w:bCs/>
          <w:spacing w:val="10"/>
          <w:sz w:val="24"/>
          <w:u w:val="single"/>
        </w:rPr>
        <w:t xml:space="preserve">     </w:t>
      </w:r>
      <w:r>
        <w:rPr>
          <w:b/>
          <w:bCs/>
          <w:spacing w:val="10"/>
          <w:sz w:val="24"/>
          <w:u w:val="single"/>
        </w:rPr>
        <w:t xml:space="preserve"> </w:t>
      </w:r>
      <w:r>
        <w:rPr>
          <w:rFonts w:hint="eastAsia"/>
          <w:b/>
          <w:bCs/>
          <w:spacing w:val="10"/>
          <w:sz w:val="24"/>
          <w:u w:val="single"/>
        </w:rPr>
        <w:t xml:space="preserve">  </w:t>
      </w:r>
      <w:r>
        <w:rPr>
          <w:rFonts w:hint="eastAsia"/>
          <w:b/>
          <w:bCs/>
          <w:spacing w:val="10"/>
          <w:sz w:val="24"/>
        </w:rPr>
        <w:t>（手机）</w:t>
      </w:r>
      <w:r>
        <w:rPr>
          <w:rFonts w:hint="eastAsia"/>
          <w:b/>
          <w:bCs/>
          <w:spacing w:val="10"/>
          <w:sz w:val="24"/>
          <w:u w:val="single"/>
        </w:rPr>
        <w:t xml:space="preserve"> </w:t>
      </w:r>
      <w:r>
        <w:rPr>
          <w:b/>
          <w:bCs/>
          <w:spacing w:val="10"/>
          <w:sz w:val="24"/>
          <w:u w:val="single"/>
        </w:rPr>
        <w:t>15859574327</w:t>
      </w:r>
      <w:r>
        <w:rPr>
          <w:rFonts w:hint="eastAsia"/>
          <w:b/>
          <w:bCs/>
          <w:spacing w:val="10"/>
          <w:sz w:val="24"/>
          <w:u w:val="single"/>
        </w:rPr>
        <w:t xml:space="preserve">   </w:t>
      </w:r>
    </w:p>
    <w:p>
      <w:pPr>
        <w:spacing w:line="500" w:lineRule="exact"/>
        <w:ind w:firstLine="253" w:firstLineChars="100"/>
        <w:rPr>
          <w:rFonts w:hint="eastAsia"/>
          <w:b/>
          <w:bCs/>
          <w:sz w:val="24"/>
          <w:u w:val="single"/>
        </w:rPr>
      </w:pPr>
      <w:r>
        <w:rPr>
          <w:rFonts w:hint="eastAsia"/>
          <w:b/>
          <w:bCs/>
          <w:spacing w:val="6"/>
          <w:sz w:val="24"/>
        </w:rPr>
        <w:t xml:space="preserve">电  子  邮  箱   </w:t>
      </w:r>
      <w:r>
        <w:rPr>
          <w:rFonts w:hint="eastAsia"/>
          <w:b/>
          <w:bCs/>
          <w:spacing w:val="6"/>
          <w:sz w:val="24"/>
          <w:u w:val="single"/>
        </w:rPr>
        <w:t xml:space="preserve">   </w:t>
      </w:r>
      <w:r>
        <w:rPr>
          <w:b/>
          <w:bCs/>
          <w:spacing w:val="6"/>
          <w:sz w:val="24"/>
          <w:u w:val="single"/>
        </w:rPr>
        <w:t>253199847@qq.com</w:t>
      </w:r>
      <w:r>
        <w:rPr>
          <w:rFonts w:hint="eastAsia"/>
          <w:b/>
          <w:bCs/>
          <w:spacing w:val="6"/>
          <w:sz w:val="24"/>
          <w:u w:val="single"/>
        </w:rPr>
        <w:t xml:space="preserve">            </w:t>
      </w:r>
      <w:r>
        <w:rPr>
          <w:rFonts w:hint="eastAsia" w:ascii="华文新魏"/>
          <w:b/>
          <w:bCs/>
          <w:spacing w:val="6"/>
          <w:sz w:val="28"/>
          <w:u w:val="single"/>
        </w:rPr>
        <w:t xml:space="preserve">       </w:t>
      </w:r>
      <w:r>
        <w:rPr>
          <w:rFonts w:hint="eastAsia"/>
          <w:b/>
          <w:bCs/>
          <w:spacing w:val="6"/>
          <w:sz w:val="24"/>
          <w:u w:val="single"/>
        </w:rPr>
        <w:t xml:space="preserve">  </w:t>
      </w:r>
    </w:p>
    <w:p>
      <w:pPr>
        <w:spacing w:line="500" w:lineRule="exact"/>
        <w:ind w:firstLine="253" w:firstLineChars="100"/>
        <w:rPr>
          <w:rFonts w:hint="eastAsia"/>
          <w:b/>
          <w:bCs/>
          <w:spacing w:val="10"/>
          <w:u w:val="single"/>
        </w:rPr>
      </w:pPr>
      <w:r>
        <w:rPr>
          <w:rFonts w:hint="eastAsia"/>
          <w:b/>
          <w:bCs/>
          <w:spacing w:val="6"/>
          <w:sz w:val="24"/>
        </w:rPr>
        <w:t xml:space="preserve">填  表  日  期   </w:t>
      </w:r>
      <w:r>
        <w:rPr>
          <w:rFonts w:hint="eastAsia"/>
          <w:b/>
          <w:bCs/>
          <w:spacing w:val="6"/>
          <w:sz w:val="24"/>
          <w:u w:val="single"/>
        </w:rPr>
        <w:t xml:space="preserve">   </w:t>
      </w:r>
      <w:r>
        <w:rPr>
          <w:b/>
          <w:bCs/>
          <w:spacing w:val="6"/>
          <w:sz w:val="24"/>
          <w:u w:val="single"/>
        </w:rPr>
        <w:t>2017-09-04</w:t>
      </w:r>
      <w:r>
        <w:rPr>
          <w:rFonts w:hint="eastAsia"/>
          <w:b/>
          <w:bCs/>
          <w:spacing w:val="6"/>
          <w:sz w:val="24"/>
          <w:u w:val="single"/>
        </w:rPr>
        <w:t xml:space="preserve">                                          </w:t>
      </w:r>
    </w:p>
    <w:p>
      <w:pPr>
        <w:spacing w:line="360" w:lineRule="auto"/>
        <w:rPr>
          <w:rFonts w:hint="eastAsia"/>
          <w:b/>
          <w:bCs/>
        </w:rPr>
      </w:pPr>
    </w:p>
    <w:p>
      <w:pPr>
        <w:spacing w:line="360" w:lineRule="auto"/>
        <w:jc w:val="center"/>
        <w:rPr>
          <w:rFonts w:hint="eastAsia" w:eastAsia="黑体"/>
          <w:b/>
          <w:bCs/>
          <w:sz w:val="28"/>
        </w:rPr>
      </w:pPr>
      <w:r>
        <w:rPr>
          <w:rFonts w:hint="eastAsia" w:eastAsia="黑体"/>
          <w:b/>
          <w:bCs/>
          <w:sz w:val="28"/>
        </w:rPr>
        <w:t>洛江区教育科学规划领导小组办公室印制</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0" w:hRule="atLeast"/>
        </w:trPr>
        <w:tc>
          <w:tcPr>
            <w:tcW w:w="959" w:type="dxa"/>
            <w:noWrap w:val="0"/>
            <w:textDirection w:val="tbRlV"/>
            <w:vAlign w:val="center"/>
          </w:tcPr>
          <w:p>
            <w:pPr>
              <w:ind w:left="113" w:right="113"/>
              <w:jc w:val="center"/>
              <w:rPr>
                <w:rFonts w:hint="eastAsia"/>
                <w:sz w:val="28"/>
                <w:szCs w:val="28"/>
              </w:rPr>
            </w:pPr>
            <w:r>
              <w:rPr>
                <w:rFonts w:hint="eastAsia"/>
                <w:sz w:val="28"/>
                <w:szCs w:val="28"/>
              </w:rPr>
              <w:t>课题开题以来的研究情况</w:t>
            </w:r>
          </w:p>
        </w:tc>
        <w:tc>
          <w:tcPr>
            <w:tcW w:w="7371" w:type="dxa"/>
            <w:noWrap w:val="0"/>
            <w:vAlign w:val="top"/>
          </w:tcPr>
          <w:p>
            <w:pPr>
              <w:ind w:firstLine="560"/>
              <w:jc w:val="left"/>
              <w:rPr>
                <w:rFonts w:hint="eastAsia" w:ascii="宋体" w:hAnsi="宋体" w:cs="宋体"/>
                <w:color w:val="000000"/>
                <w:kern w:val="0"/>
                <w:szCs w:val="21"/>
                <w:lang w:bidi="ar"/>
              </w:rPr>
            </w:pPr>
            <w:r>
              <w:rPr>
                <w:rFonts w:hint="eastAsia" w:ascii="宋体" w:hAnsi="宋体" w:cs="宋体"/>
                <w:color w:val="000000"/>
                <w:kern w:val="0"/>
                <w:szCs w:val="21"/>
                <w:lang w:bidi="ar"/>
              </w:rPr>
              <w:t>2016年3月《扎染工艺走进高中美术课堂的实践研究》成为洛江区教育科学“十三五”规划（第一批）立项课题。课题成立以来，我们认真开展课题研究，确定了具体的研究实施方案，并于4月份组织开题会，进行任务分工。自开题以来，我们严格根据实施方案，按照要求开展课题研究，深入探索，理论实践相结合，课题研究取得了可喜的进展。具体如下：</w:t>
            </w:r>
          </w:p>
          <w:p>
            <w:pPr>
              <w:ind w:firstLine="560"/>
              <w:jc w:val="left"/>
              <w:rPr>
                <w:rFonts w:hint="eastAsia" w:ascii="宋体" w:hAnsi="宋体" w:cs="宋体"/>
                <w:color w:val="000000"/>
                <w:kern w:val="0"/>
                <w:szCs w:val="21"/>
                <w:lang w:bidi="ar"/>
              </w:rPr>
            </w:pPr>
            <w:r>
              <w:rPr>
                <w:rFonts w:hint="eastAsia" w:ascii="宋体" w:hAnsi="宋体" w:cs="宋体"/>
                <w:color w:val="000000"/>
                <w:kern w:val="0"/>
                <w:szCs w:val="21"/>
                <w:lang w:bidi="ar"/>
              </w:rPr>
              <w:t>1、制定年度计划（至中期检查）,让研究有序进行。第一阶段：材料收集、理论资料论证选择；第二阶段各班形成班级分析材料和行动研究计划、要求参与扎染课程教学的班级负责人提交书面材料；第三阶段，开展相关教学活动和研讨，召开实施方案论证，全面实施行动方案，迎接中期检查。</w:t>
            </w:r>
          </w:p>
          <w:p>
            <w:pPr>
              <w:ind w:firstLine="560"/>
              <w:jc w:val="left"/>
              <w:rPr>
                <w:rFonts w:hint="eastAsia" w:ascii="宋体" w:hAnsi="宋体" w:cs="宋体"/>
                <w:color w:val="000000"/>
                <w:kern w:val="0"/>
                <w:szCs w:val="21"/>
                <w:lang w:bidi="ar"/>
              </w:rPr>
            </w:pPr>
            <w:r>
              <w:rPr>
                <w:rFonts w:hint="eastAsia" w:ascii="宋体" w:hAnsi="宋体" w:cs="宋体"/>
                <w:color w:val="000000"/>
                <w:kern w:val="0"/>
                <w:szCs w:val="21"/>
                <w:lang w:bidi="ar"/>
              </w:rPr>
              <w:t>2、学习理论，提高教师自身修养。为了提高参与研究的全体成员自身素质、加强理论水平，在课题实践的同时组织课题组成员学习和课题有关的相关资料，阅读一本（篇）和课题相关的理论书籍，并写出读书笔记、学习心得。</w:t>
            </w:r>
          </w:p>
          <w:p>
            <w:pPr>
              <w:ind w:firstLine="560"/>
              <w:jc w:val="left"/>
              <w:rPr>
                <w:rFonts w:hint="eastAsia" w:ascii="宋体" w:hAnsi="宋体" w:cs="宋体"/>
                <w:color w:val="000000"/>
                <w:kern w:val="0"/>
                <w:szCs w:val="21"/>
                <w:lang w:bidi="ar"/>
              </w:rPr>
            </w:pPr>
            <w:r>
              <w:rPr>
                <w:rFonts w:hint="eastAsia" w:ascii="宋体" w:hAnsi="宋体" w:cs="宋体"/>
                <w:color w:val="000000"/>
                <w:kern w:val="0"/>
                <w:szCs w:val="21"/>
                <w:lang w:bidi="ar"/>
              </w:rPr>
              <w:t>3、以课堂为载体，扎实开展扎染课题研究活动。从2011年扎染校本教材编写成册后，我校开始在美术课堂进行推广，深受学生喜爱。到研究实践过程中，形成了我校的特色课程。教师结合信息技术开发微课资源，完成录像课制作，并活动教育部优课荣誉。</w:t>
            </w:r>
          </w:p>
          <w:p>
            <w:pPr>
              <w:ind w:firstLine="560"/>
              <w:jc w:val="left"/>
              <w:rPr>
                <w:rFonts w:hint="eastAsia" w:ascii="宋体" w:hAnsi="宋体" w:cs="宋体"/>
                <w:color w:val="000000"/>
                <w:kern w:val="0"/>
                <w:szCs w:val="21"/>
                <w:lang w:bidi="ar"/>
              </w:rPr>
            </w:pPr>
            <w:r>
              <w:rPr>
                <w:rFonts w:hint="eastAsia" w:ascii="宋体" w:hAnsi="宋体" w:cs="宋体"/>
                <w:color w:val="000000"/>
                <w:kern w:val="0"/>
                <w:szCs w:val="21"/>
                <w:lang w:bidi="ar"/>
              </w:rPr>
              <w:t>4、开展扎染社团活动，丰富校园文化内涵。扎染社团迅速成长，学校以社团为阵地开展系列活动，全面提高学生的艺术素养。每年举办一次扎染作品展，评选初优秀作品装饰校园。</w:t>
            </w:r>
          </w:p>
          <w:p>
            <w:pPr>
              <w:ind w:firstLine="560"/>
              <w:jc w:val="left"/>
              <w:rPr>
                <w:rFonts w:hint="eastAsia" w:ascii="宋体" w:hAnsi="宋体" w:cs="宋体"/>
                <w:color w:val="000000"/>
                <w:kern w:val="0"/>
                <w:szCs w:val="21"/>
                <w:lang w:bidi="ar"/>
              </w:rPr>
            </w:pPr>
            <w:r>
              <w:rPr>
                <w:rFonts w:hint="eastAsia" w:ascii="宋体" w:hAnsi="宋体" w:cs="宋体"/>
                <w:color w:val="000000"/>
                <w:kern w:val="0"/>
                <w:szCs w:val="21"/>
                <w:lang w:bidi="ar"/>
              </w:rPr>
              <w:t>5、组织课题组成员参加扎染教学的相关技能培训，相互交流。先后组织教师进行扎染兴趣小组学习，做扎染研究性学习课题，围绕扎染这一课题方向做深入研究，提升教师们的教研能力，为进一步的研究探索做好能力的准备。</w:t>
            </w:r>
          </w:p>
          <w:p>
            <w:pPr>
              <w:ind w:firstLine="560"/>
              <w:jc w:val="left"/>
              <w:rPr>
                <w:rFonts w:hint="eastAsia" w:ascii="宋体" w:hAnsi="宋体" w:cs="宋体"/>
                <w:color w:val="000000"/>
                <w:kern w:val="0"/>
                <w:szCs w:val="21"/>
                <w:lang w:bidi="ar"/>
              </w:rPr>
            </w:pPr>
            <w:r>
              <w:rPr>
                <w:rFonts w:hint="eastAsia" w:ascii="宋体" w:hAnsi="宋体" w:cs="宋体"/>
                <w:color w:val="000000"/>
                <w:kern w:val="0"/>
                <w:szCs w:val="21"/>
                <w:lang w:bidi="ar"/>
              </w:rPr>
              <w:t>6、立足本校的同时面向本区不同单位分享教育教学成果，产生一定的辐射作用。扎染教育教学成果与相关理念和全区乃至全市的美术教育界的同仁进行分享，引起良好反响。已为洛江区进修学校、洛江区青少年学生校外活动中心、奕聪幼儿园等单位举办多场教师培训，指导课程开设，取得较好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7" w:hRule="atLeast"/>
        </w:trPr>
        <w:tc>
          <w:tcPr>
            <w:tcW w:w="959" w:type="dxa"/>
            <w:noWrap w:val="0"/>
            <w:textDirection w:val="tbRlV"/>
            <w:vAlign w:val="center"/>
          </w:tcPr>
          <w:p>
            <w:pPr>
              <w:ind w:left="113" w:right="113"/>
              <w:jc w:val="center"/>
              <w:rPr>
                <w:rFonts w:hint="eastAsia"/>
                <w:sz w:val="28"/>
                <w:szCs w:val="28"/>
              </w:rPr>
            </w:pPr>
            <w:r>
              <w:rPr>
                <w:rFonts w:hint="eastAsia"/>
                <w:sz w:val="28"/>
                <w:szCs w:val="28"/>
              </w:rPr>
              <w:t>阶段性研究成果</w:t>
            </w:r>
          </w:p>
        </w:tc>
        <w:tc>
          <w:tcPr>
            <w:tcW w:w="7371" w:type="dxa"/>
            <w:noWrap w:val="0"/>
            <w:vAlign w:val="top"/>
          </w:tcPr>
          <w:p>
            <w:pPr>
              <w:jc w:val="left"/>
              <w:rPr>
                <w:rFonts w:hint="eastAsia" w:ascii="宋体" w:hAnsi="宋体" w:cs="宋体"/>
                <w:color w:val="000000"/>
                <w:kern w:val="0"/>
                <w:szCs w:val="21"/>
                <w:lang w:bidi="ar"/>
              </w:rPr>
            </w:pPr>
            <w:r>
              <w:rPr>
                <w:rFonts w:ascii="宋体" w:hAnsi="宋体" w:cs="宋体"/>
                <w:color w:val="000000"/>
                <w:kern w:val="0"/>
                <w:szCs w:val="21"/>
                <w:lang w:bidi="ar"/>
              </w:rPr>
              <w:t>一、形成理论与实践应用</w:t>
            </w:r>
            <w:r>
              <w:rPr>
                <w:rFonts w:ascii="宋体" w:hAnsi="宋体" w:cs="宋体"/>
                <w:color w:val="000000"/>
                <w:kern w:val="0"/>
                <w:szCs w:val="21"/>
                <w:lang w:bidi="ar"/>
              </w:rPr>
              <w:br w:type="textWrapping"/>
            </w:r>
            <w:r>
              <w:rPr>
                <w:rFonts w:hint="eastAsia" w:ascii="宋体" w:hAnsi="宋体" w:cs="宋体"/>
                <w:color w:val="000000"/>
                <w:kern w:val="0"/>
                <w:szCs w:val="21"/>
                <w:lang w:bidi="ar"/>
              </w:rPr>
              <w:t xml:space="preserve">   本课题研究自立项以来结合高中美术《工艺》教学实践</w:t>
            </w:r>
            <w:r>
              <w:rPr>
                <w:rFonts w:ascii="宋体" w:hAnsi="宋体" w:cs="宋体"/>
                <w:color w:val="000000"/>
                <w:kern w:val="0"/>
                <w:szCs w:val="21"/>
                <w:lang w:bidi="ar"/>
              </w:rPr>
              <w:t>实践、CN论文的发表，项目团队的教师都能主动参与形成合力、并在研究中不断成长。同时，扎染校本开发与实施丰富了美术课堂内容，更好地提高学生的艺术素养，为奕聪中学的校园文化建设增色添彩。</w:t>
            </w:r>
            <w:r>
              <w:rPr>
                <w:rFonts w:ascii="宋体" w:hAnsi="宋体" w:cs="宋体"/>
                <w:color w:val="000000"/>
                <w:kern w:val="0"/>
                <w:szCs w:val="21"/>
                <w:lang w:bidi="ar"/>
              </w:rPr>
              <w:br w:type="textWrapping"/>
            </w:r>
            <w:r>
              <w:rPr>
                <w:rFonts w:ascii="宋体" w:hAnsi="宋体" w:cs="宋体"/>
                <w:color w:val="000000"/>
                <w:kern w:val="0"/>
                <w:szCs w:val="21"/>
                <w:lang w:bidi="ar"/>
              </w:rPr>
              <w:t>二、成果丰硕</w:t>
            </w:r>
            <w:r>
              <w:rPr>
                <w:rFonts w:ascii="宋体" w:hAnsi="宋体" w:cs="宋体"/>
                <w:color w:val="000000"/>
                <w:kern w:val="0"/>
                <w:szCs w:val="21"/>
                <w:lang w:bidi="ar"/>
              </w:rPr>
              <w:br w:type="textWrapping"/>
            </w:r>
            <w:r>
              <w:rPr>
                <w:rFonts w:hint="eastAsia" w:ascii="宋体" w:hAnsi="宋体" w:cs="宋体"/>
                <w:color w:val="000000"/>
                <w:kern w:val="0"/>
                <w:szCs w:val="21"/>
                <w:lang w:bidi="ar"/>
              </w:rPr>
              <w:t xml:space="preserve">    </w:t>
            </w:r>
            <w:r>
              <w:rPr>
                <w:rFonts w:ascii="宋体" w:hAnsi="宋体" w:cs="宋体"/>
                <w:color w:val="000000"/>
                <w:kern w:val="0"/>
                <w:szCs w:val="21"/>
                <w:lang w:bidi="ar"/>
              </w:rPr>
              <w:t>形成系列成果：</w:t>
            </w:r>
            <w:r>
              <w:rPr>
                <w:rFonts w:hint="eastAsia" w:ascii="宋体" w:hAnsi="宋体" w:cs="宋体"/>
                <w:color w:val="000000"/>
                <w:kern w:val="0"/>
                <w:szCs w:val="21"/>
                <w:lang w:bidi="ar"/>
              </w:rPr>
              <w:t>区级公开课、</w:t>
            </w:r>
            <w:r>
              <w:rPr>
                <w:rFonts w:ascii="宋体" w:hAnsi="宋体" w:cs="宋体"/>
                <w:color w:val="000000"/>
                <w:kern w:val="0"/>
                <w:szCs w:val="21"/>
                <w:lang w:bidi="ar"/>
              </w:rPr>
              <w:t>优质课录像、微课视频、扎染成果视频、CN论文等。其中优课《染出来的生活》、《地域的永恒魅力》均获“教育部优课”荣誉。论文发表于CN刊物《新校园》。学生扎染作品参加区级比赛共计十人次获奖。扎染社团成果——扎染服装T台秀精彩纷呈。</w:t>
            </w:r>
            <w:r>
              <w:rPr>
                <w:rFonts w:ascii="宋体" w:hAnsi="宋体" w:cs="宋体"/>
                <w:color w:val="000000"/>
                <w:kern w:val="0"/>
                <w:szCs w:val="21"/>
                <w:lang w:bidi="ar"/>
              </w:rPr>
              <w:br w:type="textWrapping"/>
            </w:r>
            <w:r>
              <w:rPr>
                <w:rFonts w:ascii="宋体" w:hAnsi="宋体" w:cs="宋体"/>
                <w:color w:val="000000"/>
                <w:kern w:val="0"/>
                <w:szCs w:val="21"/>
                <w:lang w:bidi="ar"/>
              </w:rPr>
              <w:t>三、产生辐射作用</w:t>
            </w:r>
            <w:r>
              <w:rPr>
                <w:rFonts w:ascii="宋体" w:hAnsi="宋体" w:cs="宋体"/>
                <w:color w:val="000000"/>
                <w:kern w:val="0"/>
                <w:szCs w:val="21"/>
                <w:lang w:bidi="ar"/>
              </w:rPr>
              <w:br w:type="textWrapping"/>
            </w:r>
            <w:r>
              <w:rPr>
                <w:rFonts w:ascii="宋体" w:hAnsi="宋体" w:cs="宋体"/>
                <w:color w:val="000000"/>
                <w:kern w:val="0"/>
                <w:szCs w:val="21"/>
                <w:lang w:bidi="ar"/>
              </w:rPr>
              <w:t>1.立足本校的同时向不同单位分享成果</w:t>
            </w:r>
            <w:r>
              <w:rPr>
                <w:rFonts w:ascii="宋体" w:hAnsi="宋体" w:cs="宋体"/>
                <w:color w:val="000000"/>
                <w:kern w:val="0"/>
                <w:szCs w:val="21"/>
                <w:lang w:bidi="ar"/>
              </w:rPr>
              <w:br w:type="textWrapping"/>
            </w:r>
            <w:r>
              <w:rPr>
                <w:rFonts w:ascii="宋体" w:hAnsi="宋体" w:cs="宋体"/>
                <w:color w:val="000000"/>
                <w:kern w:val="0"/>
                <w:szCs w:val="21"/>
                <w:lang w:bidi="ar"/>
              </w:rPr>
              <w:t>  扎染教学成果与相关理念和全市的美术教师分享，引起良好反响。已为区进修学校、区青少年学生校外活动中心、奕聪幼儿园等单位举办多场培训并指导课程开设，取得较好影响。团队教师受聘于校外活动中心为泉州实验中学、泉州五中、泉州一中、第十一中学等近三千名学生上扎染课，深受师生好评。扎染现成为活动中心、奕聪幼儿园的特色课程。</w:t>
            </w:r>
            <w:r>
              <w:rPr>
                <w:rFonts w:ascii="宋体" w:hAnsi="宋体" w:cs="宋体"/>
                <w:color w:val="000000"/>
                <w:kern w:val="0"/>
                <w:szCs w:val="21"/>
                <w:lang w:bidi="ar"/>
              </w:rPr>
              <w:br w:type="textWrapping"/>
            </w:r>
            <w:r>
              <w:rPr>
                <w:rFonts w:ascii="宋体" w:hAnsi="宋体" w:cs="宋体"/>
                <w:color w:val="000000"/>
                <w:kern w:val="0"/>
                <w:szCs w:val="21"/>
                <w:lang w:bidi="ar"/>
              </w:rPr>
              <w:t>2.促进教师成长</w:t>
            </w:r>
            <w:r>
              <w:rPr>
                <w:rFonts w:ascii="宋体" w:hAnsi="宋体" w:cs="宋体"/>
                <w:color w:val="000000"/>
                <w:kern w:val="0"/>
                <w:szCs w:val="21"/>
                <w:lang w:bidi="ar"/>
              </w:rPr>
              <w:br w:type="textWrapping"/>
            </w:r>
            <w:r>
              <w:rPr>
                <w:rFonts w:ascii="宋体" w:hAnsi="宋体" w:cs="宋体"/>
                <w:color w:val="000000"/>
                <w:kern w:val="0"/>
                <w:szCs w:val="21"/>
                <w:lang w:bidi="ar"/>
              </w:rPr>
              <w:t>  相关研究带动不同学科教师共同参与，丰富了教师的业余生活，增强了教师课程开发的意识和能力，更好地促进教师的专业化成长。</w:t>
            </w:r>
          </w:p>
        </w:tc>
      </w:tr>
    </w:tbl>
    <w:p>
      <w:pPr>
        <w:rPr>
          <w:rFonts w:hint="eastAsia"/>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9" w:hRule="atLeast"/>
        </w:trPr>
        <w:tc>
          <w:tcPr>
            <w:tcW w:w="959" w:type="dxa"/>
            <w:noWrap w:val="0"/>
            <w:textDirection w:val="tbRlV"/>
            <w:vAlign w:val="center"/>
          </w:tcPr>
          <w:p>
            <w:pPr>
              <w:ind w:left="113" w:right="113"/>
              <w:jc w:val="center"/>
              <w:rPr>
                <w:rFonts w:hint="eastAsia"/>
                <w:sz w:val="28"/>
                <w:szCs w:val="28"/>
              </w:rPr>
            </w:pPr>
            <w:r>
              <w:rPr>
                <w:rFonts w:hint="eastAsia"/>
                <w:sz w:val="28"/>
                <w:szCs w:val="28"/>
              </w:rPr>
              <w:t>存在问题及有待研究问题</w:t>
            </w:r>
          </w:p>
        </w:tc>
        <w:tc>
          <w:tcPr>
            <w:tcW w:w="7371" w:type="dxa"/>
            <w:noWrap w:val="0"/>
            <w:vAlign w:val="top"/>
          </w:tcPr>
          <w:p>
            <w:pPr>
              <w:ind w:firstLine="420" w:firstLineChars="200"/>
              <w:jc w:val="left"/>
              <w:rPr>
                <w:rFonts w:hint="eastAsia" w:ascii="宋体" w:hAnsi="宋体" w:cs="宋体"/>
                <w:color w:val="000000"/>
                <w:kern w:val="0"/>
                <w:szCs w:val="21"/>
                <w:lang w:bidi="ar"/>
              </w:rPr>
            </w:pPr>
            <w:r>
              <w:rPr>
                <w:rFonts w:hint="eastAsia" w:ascii="宋体" w:hAnsi="宋体" w:cs="宋体"/>
                <w:color w:val="000000"/>
                <w:kern w:val="0"/>
                <w:szCs w:val="21"/>
                <w:lang w:bidi="ar"/>
              </w:rPr>
              <w:t>一、随着课程的深入开展，我们信息的看到不单只有学生在成长，同时课题组的教师也在不断的进步。但是在活动研究中，也存在一些问题需要我们区改进：如：1、集体研究的氛围有待提高；2、部分课题组成员非本专业教师，理论学习需进一步加强；3、社团活动的组织覆盖面较窄，基本为高中生。</w:t>
            </w:r>
          </w:p>
          <w:p>
            <w:pPr>
              <w:ind w:firstLine="420" w:firstLineChars="200"/>
              <w:jc w:val="left"/>
              <w:rPr>
                <w:rFonts w:hint="eastAsia"/>
              </w:rPr>
            </w:pPr>
            <w:r>
              <w:rPr>
                <w:rFonts w:hint="eastAsia"/>
              </w:rPr>
              <w:t>二、有待研究问题</w:t>
            </w:r>
          </w:p>
          <w:p>
            <w:pPr>
              <w:rPr>
                <w:rFonts w:hint="eastAsia"/>
              </w:rPr>
            </w:pPr>
            <w:r>
              <w:rPr>
                <w:rFonts w:hint="eastAsia"/>
              </w:rPr>
              <w:t>针对以上存在问题，进行逐一突破；1、加强集体研究的氛围；2、加强理论学习，使理论和时间联系更加紧密；3、社团活动面拓宽，扎染课堂进入初中课堂，形成更全面更系统的教学成果。</w:t>
            </w:r>
          </w:p>
          <w:p>
            <w:pPr>
              <w:ind w:firstLine="420" w:firstLineChars="200"/>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9" w:hRule="atLeast"/>
        </w:trPr>
        <w:tc>
          <w:tcPr>
            <w:tcW w:w="959" w:type="dxa"/>
            <w:noWrap w:val="0"/>
            <w:textDirection w:val="tbRlV"/>
            <w:vAlign w:val="center"/>
          </w:tcPr>
          <w:p>
            <w:pPr>
              <w:ind w:left="113" w:right="113"/>
              <w:jc w:val="center"/>
              <w:rPr>
                <w:rFonts w:hint="eastAsia"/>
                <w:sz w:val="28"/>
                <w:szCs w:val="28"/>
              </w:rPr>
            </w:pPr>
            <w:r>
              <w:rPr>
                <w:rFonts w:hint="eastAsia"/>
                <w:sz w:val="28"/>
                <w:szCs w:val="28"/>
              </w:rPr>
              <w:t>下阶段研究工作计划</w:t>
            </w:r>
          </w:p>
        </w:tc>
        <w:tc>
          <w:tcPr>
            <w:tcW w:w="7371" w:type="dxa"/>
            <w:noWrap w:val="0"/>
            <w:vAlign w:val="top"/>
          </w:tcPr>
          <w:p>
            <w:pPr>
              <w:numPr>
                <w:ilvl w:val="0"/>
                <w:numId w:val="1"/>
              </w:numPr>
              <w:rPr>
                <w:rFonts w:hint="eastAsia"/>
              </w:rPr>
            </w:pPr>
            <w:r>
              <w:rPr>
                <w:rFonts w:hint="eastAsia"/>
              </w:rPr>
              <w:t>本学期按照课题研究方案继续研究开展活动，认真制定期初计划，做好阶段总结、活动记录。</w:t>
            </w:r>
          </w:p>
          <w:p>
            <w:pPr>
              <w:numPr>
                <w:ilvl w:val="0"/>
                <w:numId w:val="1"/>
              </w:numPr>
              <w:rPr>
                <w:rFonts w:hint="eastAsia"/>
              </w:rPr>
            </w:pPr>
            <w:r>
              <w:rPr>
                <w:rFonts w:hint="eastAsia"/>
              </w:rPr>
              <w:t>定期开展教研活动。</w:t>
            </w:r>
          </w:p>
          <w:p>
            <w:pPr>
              <w:numPr>
                <w:ilvl w:val="0"/>
                <w:numId w:val="1"/>
              </w:numPr>
              <w:rPr>
                <w:rFonts w:hint="eastAsia"/>
              </w:rPr>
            </w:pPr>
            <w:r>
              <w:rPr>
                <w:rFonts w:hint="eastAsia"/>
              </w:rPr>
              <w:t>增进与辐射单位的交流，共同进步。</w:t>
            </w:r>
          </w:p>
          <w:p>
            <w:pPr>
              <w:numPr>
                <w:ilvl w:val="0"/>
                <w:numId w:val="1"/>
              </w:numPr>
              <w:rPr>
                <w:rFonts w:hint="eastAsia"/>
              </w:rPr>
            </w:pPr>
            <w:r>
              <w:rPr>
                <w:rFonts w:hint="eastAsia"/>
              </w:rPr>
              <w:t>注重理论水平的提高，注意收集整理相关资料，加强论文撰写能力的培养，整体提高教师的专业水平。</w:t>
            </w:r>
          </w:p>
        </w:tc>
      </w:tr>
    </w:tbl>
    <w:p>
      <w:pPr>
        <w:rPr>
          <w:rFonts w:hint="eastAsia"/>
        </w:rPr>
      </w:pPr>
    </w:p>
    <w:p>
      <w:pPr>
        <w:rPr>
          <w:rFonts w:hint="eastAsia"/>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957"/>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8" w:hRule="atLeast"/>
        </w:trPr>
        <w:tc>
          <w:tcPr>
            <w:tcW w:w="959" w:type="dxa"/>
            <w:noWrap w:val="0"/>
            <w:textDirection w:val="tbRlV"/>
            <w:vAlign w:val="center"/>
          </w:tcPr>
          <w:p>
            <w:pPr>
              <w:ind w:left="113" w:right="113"/>
              <w:jc w:val="center"/>
              <w:rPr>
                <w:rFonts w:hint="eastAsia"/>
                <w:sz w:val="28"/>
                <w:szCs w:val="28"/>
              </w:rPr>
            </w:pPr>
            <w:r>
              <w:rPr>
                <w:rFonts w:hint="eastAsia"/>
                <w:sz w:val="28"/>
                <w:szCs w:val="28"/>
              </w:rPr>
              <w:t>是否申报重点课题    申报理由</w:t>
            </w:r>
          </w:p>
        </w:tc>
        <w:tc>
          <w:tcPr>
            <w:tcW w:w="7760" w:type="dxa"/>
            <w:gridSpan w:val="2"/>
            <w:noWrap w:val="0"/>
            <w:vAlign w:val="top"/>
          </w:tcPr>
          <w:p>
            <w:pPr>
              <w:widowControl/>
              <w:spacing w:line="315" w:lineRule="atLeast"/>
              <w:jc w:val="left"/>
              <w:rPr>
                <w:rFonts w:hint="eastAsia" w:ascii="宋体" w:hAnsi="宋体" w:cs="宋体"/>
                <w:b/>
                <w:color w:val="3B322A"/>
                <w:kern w:val="0"/>
                <w:szCs w:val="21"/>
                <w:lang w:bidi="ar"/>
              </w:rPr>
            </w:pPr>
            <w:r>
              <w:rPr>
                <w:rFonts w:hint="eastAsia" w:ascii="宋体" w:hAnsi="宋体" w:cs="宋体"/>
                <w:b/>
                <w:color w:val="3B322A"/>
                <w:kern w:val="0"/>
                <w:szCs w:val="21"/>
                <w:lang w:bidi="ar"/>
              </w:rPr>
              <w:t>是。</w:t>
            </w:r>
          </w:p>
          <w:p>
            <w:pPr>
              <w:widowControl/>
              <w:spacing w:line="315" w:lineRule="atLeast"/>
              <w:jc w:val="left"/>
              <w:rPr>
                <w:rFonts w:hint="eastAsia" w:ascii="宋体" w:hAnsi="宋体" w:cs="宋体"/>
                <w:color w:val="3B322A"/>
                <w:szCs w:val="21"/>
              </w:rPr>
            </w:pPr>
            <w:r>
              <w:rPr>
                <w:rFonts w:hint="eastAsia" w:ascii="宋体" w:hAnsi="宋体" w:cs="宋体"/>
                <w:color w:val="3B322A"/>
                <w:kern w:val="0"/>
                <w:szCs w:val="21"/>
                <w:lang w:bidi="ar"/>
              </w:rPr>
              <w:t>1、不局限于一本教材，让课程开发多元化</w:t>
            </w:r>
          </w:p>
          <w:p>
            <w:pPr>
              <w:widowControl/>
              <w:spacing w:line="315" w:lineRule="atLeast"/>
              <w:ind w:firstLine="480"/>
              <w:jc w:val="left"/>
              <w:rPr>
                <w:rFonts w:hint="eastAsia" w:ascii="宋体" w:hAnsi="宋体" w:cs="宋体"/>
                <w:color w:val="3B322A"/>
                <w:szCs w:val="21"/>
              </w:rPr>
            </w:pPr>
            <w:r>
              <w:rPr>
                <w:rFonts w:hint="eastAsia" w:ascii="宋体" w:hAnsi="宋体" w:cs="宋体"/>
                <w:color w:val="3B322A"/>
                <w:kern w:val="0"/>
                <w:szCs w:val="21"/>
                <w:lang w:bidi="ar"/>
              </w:rPr>
              <w:t>秉承我校的艺术教育办学特色，结合学校文化，创生体现办学特点的校本课程，拓展出一系列教学成果，形成完善的扎染教育课程文化体系，并以社团为阵地开展教学活动。</w:t>
            </w:r>
          </w:p>
          <w:p>
            <w:pPr>
              <w:widowControl/>
              <w:spacing w:line="315" w:lineRule="atLeast"/>
              <w:jc w:val="left"/>
              <w:rPr>
                <w:rFonts w:hint="eastAsia" w:ascii="宋体" w:hAnsi="宋体" w:cs="宋体"/>
                <w:color w:val="3B322A"/>
                <w:szCs w:val="21"/>
              </w:rPr>
            </w:pPr>
            <w:r>
              <w:rPr>
                <w:rFonts w:hint="eastAsia" w:ascii="宋体" w:hAnsi="宋体" w:cs="宋体"/>
                <w:color w:val="3B322A"/>
                <w:kern w:val="0"/>
                <w:szCs w:val="21"/>
                <w:lang w:bidi="ar"/>
              </w:rPr>
              <w:t>2、传承传统文化、丰富校园文化、开创学校精品特色课程</w:t>
            </w:r>
          </w:p>
          <w:p>
            <w:pPr>
              <w:widowControl/>
              <w:spacing w:line="315" w:lineRule="atLeast"/>
              <w:ind w:firstLine="480"/>
              <w:jc w:val="left"/>
              <w:rPr>
                <w:rFonts w:hint="eastAsia" w:ascii="宋体" w:hAnsi="宋体" w:cs="宋体"/>
                <w:color w:val="3B322A"/>
                <w:szCs w:val="21"/>
              </w:rPr>
            </w:pPr>
            <w:r>
              <w:rPr>
                <w:rFonts w:hint="eastAsia" w:ascii="宋体" w:hAnsi="宋体" w:cs="宋体"/>
                <w:color w:val="3B322A"/>
                <w:kern w:val="0"/>
                <w:szCs w:val="21"/>
                <w:lang w:bidi="ar"/>
              </w:rPr>
              <w:t>把优秀传统文化传承教育和美术教育有机结合，开创精品课程。校本课程教学寓教于乐，让学生学到工艺技能的同时对传统文化有更深刻的认识，反响极好。</w:t>
            </w:r>
          </w:p>
          <w:p>
            <w:pPr>
              <w:widowControl/>
              <w:spacing w:line="315" w:lineRule="atLeast"/>
              <w:jc w:val="left"/>
              <w:rPr>
                <w:rFonts w:hint="eastAsia" w:ascii="宋体" w:hAnsi="宋体" w:cs="宋体"/>
                <w:color w:val="3B322A"/>
                <w:szCs w:val="21"/>
              </w:rPr>
            </w:pPr>
            <w:r>
              <w:rPr>
                <w:rFonts w:hint="eastAsia" w:ascii="宋体" w:hAnsi="宋体" w:cs="宋体"/>
                <w:color w:val="3B322A"/>
                <w:kern w:val="0"/>
                <w:szCs w:val="21"/>
                <w:lang w:bidi="ar"/>
              </w:rPr>
              <w:t>3、能做到立足本校、辐射全区中小学、幼儿园，共同为传统文化传承保护努力</w:t>
            </w:r>
          </w:p>
          <w:p>
            <w:pPr>
              <w:widowControl/>
              <w:spacing w:line="315" w:lineRule="atLeast"/>
              <w:ind w:firstLine="480"/>
              <w:jc w:val="left"/>
              <w:rPr>
                <w:rFonts w:hint="eastAsia" w:ascii="宋体" w:hAnsi="宋体" w:cs="宋体"/>
                <w:color w:val="3B322A"/>
                <w:szCs w:val="21"/>
              </w:rPr>
            </w:pPr>
            <w:r>
              <w:rPr>
                <w:rFonts w:hint="eastAsia" w:ascii="宋体" w:hAnsi="宋体" w:cs="宋体"/>
                <w:color w:val="3B322A"/>
                <w:kern w:val="0"/>
                <w:szCs w:val="21"/>
                <w:lang w:bidi="ar"/>
              </w:rPr>
              <w:t>在全国推行鼓励传承保护传统文化的大环境下，《魅力扎染》校本教材的实施推广有积极意义。加上课程本身的趣味性、便于操作的可行性，使得课程的开设推广顺利，还作为特色课程被引进洛江区教师进修学校、洛江区青少年学生校外活动中心、奕聪幼儿园等单位，取得较好效果。</w:t>
            </w:r>
          </w:p>
          <w:p>
            <w:pPr>
              <w:rPr>
                <w:rFonts w:hint="eastAsia"/>
              </w:rPr>
            </w:pPr>
            <w:r>
              <w:rPr>
                <w:rFonts w:hint="eastAsia" w:ascii="宋体" w:hAnsi="宋体" w:cs="宋体"/>
                <w:color w:val="3B322A"/>
                <w:kern w:val="0"/>
                <w:szCs w:val="21"/>
                <w:lang w:bidi="ar"/>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2" w:hRule="atLeast"/>
        </w:trPr>
        <w:tc>
          <w:tcPr>
            <w:tcW w:w="959" w:type="dxa"/>
            <w:noWrap w:val="0"/>
            <w:textDirection w:val="tbRlV"/>
            <w:vAlign w:val="center"/>
          </w:tcPr>
          <w:p>
            <w:pPr>
              <w:ind w:left="113" w:right="113"/>
              <w:jc w:val="center"/>
              <w:rPr>
                <w:rFonts w:hint="eastAsia"/>
                <w:sz w:val="28"/>
                <w:szCs w:val="28"/>
              </w:rPr>
            </w:pPr>
            <w:r>
              <w:rPr>
                <w:rFonts w:hint="eastAsia"/>
                <w:sz w:val="28"/>
                <w:szCs w:val="28"/>
              </w:rPr>
              <w:t>是否有人员变更</w:t>
            </w:r>
          </w:p>
        </w:tc>
        <w:tc>
          <w:tcPr>
            <w:tcW w:w="7760" w:type="dxa"/>
            <w:gridSpan w:val="2"/>
            <w:noWrap w:val="0"/>
            <w:vAlign w:val="top"/>
          </w:tcPr>
          <w:p>
            <w:pPr>
              <w:rPr>
                <w:rFonts w:hint="eastAsia"/>
                <w:lang w:val="en-US" w:eastAsia="zh-CN"/>
              </w:rPr>
            </w:pPr>
          </w:p>
          <w:p>
            <w:pPr>
              <w:rPr>
                <w:rFonts w:hint="eastAsia"/>
                <w:lang w:val="en-US" w:eastAsia="zh-CN"/>
              </w:rPr>
            </w:pPr>
          </w:p>
          <w:p>
            <w:pPr>
              <w:rPr>
                <w:rFonts w:hint="eastAsia"/>
                <w:lang w:val="en-US" w:eastAsia="zh-CN"/>
              </w:rPr>
            </w:pPr>
            <w:r>
              <w:rPr>
                <w:rFonts w:hint="eastAsia"/>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2916" w:type="dxa"/>
            <w:gridSpan w:val="2"/>
            <w:noWrap w:val="0"/>
            <w:vAlign w:val="center"/>
          </w:tcPr>
          <w:p>
            <w:pPr>
              <w:jc w:val="center"/>
              <w:rPr>
                <w:rFonts w:hint="eastAsia"/>
              </w:rPr>
            </w:pPr>
            <w:r>
              <w:rPr>
                <w:rFonts w:hint="eastAsia"/>
              </w:rPr>
              <w:t>课题申请人所在</w:t>
            </w:r>
          </w:p>
          <w:p>
            <w:pPr>
              <w:jc w:val="center"/>
              <w:rPr>
                <w:rFonts w:hint="eastAsia"/>
              </w:rPr>
            </w:pPr>
            <w:r>
              <w:rPr>
                <w:rFonts w:hint="eastAsia"/>
              </w:rPr>
              <w:t>单位意见</w:t>
            </w:r>
          </w:p>
        </w:tc>
        <w:tc>
          <w:tcPr>
            <w:tcW w:w="5803" w:type="dxa"/>
            <w:noWrap w:val="0"/>
            <w:vAlign w:val="center"/>
          </w:tcPr>
          <w:p>
            <w:pPr>
              <w:jc w:val="center"/>
              <w:rPr>
                <w:rFonts w:hint="eastAsia"/>
              </w:rPr>
            </w:pPr>
            <w:r>
              <w:rPr>
                <w:rFonts w:hint="eastAsia"/>
              </w:rPr>
              <w:t>县（区、市）教育主管部门</w:t>
            </w:r>
          </w:p>
          <w:p>
            <w:pPr>
              <w:jc w:val="center"/>
              <w:rPr>
                <w:rFonts w:hint="eastAsia"/>
              </w:rPr>
            </w:pPr>
            <w:r>
              <w:rPr>
                <w:rFonts w:hint="eastAsia"/>
              </w:rPr>
              <w:t>或教育科研管理部门意见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4" w:hRule="atLeast"/>
        </w:trPr>
        <w:tc>
          <w:tcPr>
            <w:tcW w:w="2916" w:type="dxa"/>
            <w:gridSpan w:val="2"/>
            <w:noWrap w:val="0"/>
            <w:vAlign w:val="bottom"/>
          </w:tcPr>
          <w:p>
            <w:pPr>
              <w:ind w:firstLine="1320" w:firstLineChars="550"/>
              <w:rPr>
                <w:rFonts w:hint="eastAsia"/>
                <w:sz w:val="24"/>
              </w:rPr>
            </w:pPr>
            <w:r>
              <w:rPr>
                <w:rFonts w:hint="eastAsia"/>
                <w:sz w:val="24"/>
              </w:rPr>
              <w:t>（盖章）</w:t>
            </w:r>
          </w:p>
          <w:p>
            <w:pPr>
              <w:ind w:firstLine="1080" w:firstLineChars="450"/>
              <w:rPr>
                <w:rFonts w:hint="eastAsia"/>
                <w:sz w:val="24"/>
              </w:rPr>
            </w:pPr>
            <w:r>
              <w:rPr>
                <w:rFonts w:hint="eastAsia"/>
                <w:sz w:val="24"/>
              </w:rPr>
              <w:t>年   月   日</w:t>
            </w:r>
          </w:p>
          <w:p>
            <w:pPr>
              <w:ind w:firstLine="945" w:firstLineChars="450"/>
              <w:rPr>
                <w:rFonts w:hint="eastAsia"/>
              </w:rPr>
            </w:pPr>
          </w:p>
        </w:tc>
        <w:tc>
          <w:tcPr>
            <w:tcW w:w="5803" w:type="dxa"/>
            <w:noWrap w:val="0"/>
            <w:vAlign w:val="bottom"/>
          </w:tcPr>
          <w:p>
            <w:pPr>
              <w:ind w:firstLine="2760" w:firstLineChars="1150"/>
              <w:rPr>
                <w:rFonts w:hint="eastAsia"/>
                <w:sz w:val="24"/>
              </w:rPr>
            </w:pPr>
            <w:r>
              <w:rPr>
                <w:rFonts w:hint="eastAsia"/>
                <w:sz w:val="24"/>
              </w:rPr>
              <w:t>（盖章）</w:t>
            </w:r>
          </w:p>
          <w:p>
            <w:pPr>
              <w:ind w:firstLine="2400" w:firstLineChars="1000"/>
              <w:rPr>
                <w:rFonts w:hint="eastAsia"/>
                <w:sz w:val="24"/>
              </w:rPr>
            </w:pPr>
            <w:r>
              <w:rPr>
                <w:rFonts w:hint="eastAsia"/>
                <w:sz w:val="24"/>
              </w:rPr>
              <w:t>年   月   日</w:t>
            </w:r>
          </w:p>
          <w:p>
            <w:pPr>
              <w:ind w:firstLine="735" w:firstLineChars="350"/>
              <w:rPr>
                <w:rFonts w:hint="eastAsia"/>
              </w:rPr>
            </w:pPr>
          </w:p>
        </w:tc>
      </w:tr>
    </w:tbl>
    <w:p>
      <w:pPr>
        <w:rPr>
          <w:rFonts w:hint="eastAsia"/>
        </w:rPr>
      </w:pPr>
      <w:r>
        <w:rPr>
          <w:rFonts w:hint="eastAsia"/>
        </w:rPr>
        <w:t>注：本表格一式3份。可复印，也可从网上下载（点击洛江教育信息网·进修学校）</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sectPr>
      <w:headerReference r:id="rId3" w:type="default"/>
      <w:footerReference r:id="rId4" w:type="default"/>
      <w:footerReference r:id="rId5" w:type="even"/>
      <w:pgSz w:w="11907" w:h="16840"/>
      <w:pgMar w:top="1928" w:right="1531" w:bottom="1871" w:left="1531"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8987" w:y="-19"/>
      <w:rPr>
        <w:rStyle w:val="6"/>
        <w:rFonts w:hint="eastAsia" w:ascii="仿宋_GB2312" w:eastAsia="仿宋_GB2312"/>
        <w:sz w:val="28"/>
        <w:szCs w:val="28"/>
      </w:rPr>
    </w:pP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- 7 -</w:t>
    </w:r>
    <w:r>
      <w:rPr>
        <w:rFonts w:hint="eastAsia" w:ascii="仿宋_GB2312" w:eastAsia="仿宋_GB2312"/>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2057" w:y="-19"/>
      <w:rPr>
        <w:rStyle w:val="6"/>
        <w:rFonts w:hint="eastAsia" w:ascii="仿宋_GB2312" w:eastAsia="仿宋_GB2312"/>
        <w:sz w:val="28"/>
        <w:szCs w:val="28"/>
      </w:rPr>
    </w:pPr>
    <w:r>
      <w:rPr>
        <w:rFonts w:hint="eastAsia" w:ascii="仿宋_GB2312" w:eastAsia="仿宋_GB2312"/>
        <w:sz w:val="28"/>
        <w:szCs w:val="28"/>
      </w:rPr>
      <w:fldChar w:fldCharType="begin"/>
    </w:r>
    <w:r>
      <w:rPr>
        <w:rStyle w:val="6"/>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6"/>
        <w:rFonts w:ascii="仿宋_GB2312" w:eastAsia="仿宋_GB2312"/>
        <w:sz w:val="28"/>
        <w:szCs w:val="28"/>
      </w:rPr>
      <w:t>- 6 -</w:t>
    </w:r>
    <w:r>
      <w:rPr>
        <w:rFonts w:hint="eastAsia" w:ascii="仿宋_GB2312" w:eastAsia="仿宋_GB2312"/>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95ADB"/>
    <w:multiLevelType w:val="multilevel"/>
    <w:tmpl w:val="33895A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06D0D"/>
    <w:rsid w:val="7AB06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styleId="7">
    <w:name w:val="Hyperlink"/>
    <w:uiPriority w:val="0"/>
    <w:rPr>
      <w:color w:val="18477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2020-10-25T11:28:00Z</dcterms:created>
  <dc:creator>Administrator</dc:creator>
  <cp:lastModifiedBy>Administrator</cp:lastModifiedBy>
  <dcterms:modified xsi:type="dcterms:W3CDTF">2020-10-25T11:30:13Z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